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34F" w:rsidRDefault="0047134F" w:rsidP="0047134F">
      <w:pPr>
        <w:jc w:val="center"/>
        <w:rPr>
          <w:rFonts w:ascii="Verdana" w:hAnsi="Verdana"/>
          <w:b/>
          <w:sz w:val="28"/>
          <w:szCs w:val="24"/>
        </w:rPr>
      </w:pPr>
      <w:r w:rsidRPr="0047134F">
        <w:rPr>
          <w:rFonts w:ascii="Verdana" w:hAnsi="Verdana"/>
          <w:b/>
          <w:sz w:val="28"/>
          <w:szCs w:val="24"/>
        </w:rPr>
        <w:t>Origin of Suffering</w:t>
      </w:r>
    </w:p>
    <w:p w:rsidR="00FF03C8" w:rsidRDefault="0047134F" w:rsidP="00FF03C8">
      <w:pPr>
        <w:jc w:val="center"/>
        <w:rPr>
          <w:rFonts w:ascii="Verdana" w:hAnsi="Verdana"/>
          <w:sz w:val="24"/>
          <w:szCs w:val="24"/>
        </w:rPr>
      </w:pPr>
      <w:r w:rsidRPr="0047134F">
        <w:rPr>
          <w:rFonts w:ascii="Verdana" w:hAnsi="Verdana"/>
          <w:sz w:val="24"/>
          <w:szCs w:val="24"/>
        </w:rPr>
        <w:t xml:space="preserve">The </w:t>
      </w:r>
      <w:r w:rsidR="00FF03C8">
        <w:rPr>
          <w:rFonts w:ascii="Verdana" w:hAnsi="Verdana"/>
          <w:sz w:val="24"/>
          <w:szCs w:val="24"/>
        </w:rPr>
        <w:t>S</w:t>
      </w:r>
      <w:r w:rsidRPr="0047134F">
        <w:rPr>
          <w:rFonts w:ascii="Verdana" w:hAnsi="Verdana"/>
          <w:sz w:val="24"/>
          <w:szCs w:val="24"/>
        </w:rPr>
        <w:t xml:space="preserve">econd True Reality for the Spiritually Ennobled: </w:t>
      </w:r>
      <w:r w:rsidR="00FF03C8">
        <w:rPr>
          <w:rFonts w:ascii="Verdana" w:hAnsi="Verdana"/>
          <w:sz w:val="24"/>
          <w:szCs w:val="24"/>
        </w:rPr>
        <w:t>T</w:t>
      </w:r>
      <w:r w:rsidRPr="0047134F">
        <w:rPr>
          <w:rFonts w:ascii="Verdana" w:hAnsi="Verdana"/>
          <w:sz w:val="24"/>
          <w:szCs w:val="24"/>
        </w:rPr>
        <w:t xml:space="preserve">he </w:t>
      </w:r>
      <w:r w:rsidR="00FF03C8">
        <w:rPr>
          <w:rFonts w:ascii="Verdana" w:hAnsi="Verdana"/>
          <w:sz w:val="24"/>
          <w:szCs w:val="24"/>
        </w:rPr>
        <w:t>O</w:t>
      </w:r>
      <w:r w:rsidRPr="0047134F">
        <w:rPr>
          <w:rFonts w:ascii="Verdana" w:hAnsi="Verdana"/>
          <w:sz w:val="24"/>
          <w:szCs w:val="24"/>
        </w:rPr>
        <w:t xml:space="preserve">rigin of the </w:t>
      </w:r>
      <w:r w:rsidR="00FF03C8">
        <w:rPr>
          <w:rFonts w:ascii="Verdana" w:hAnsi="Verdana"/>
          <w:sz w:val="24"/>
          <w:szCs w:val="24"/>
        </w:rPr>
        <w:t>P</w:t>
      </w:r>
      <w:r w:rsidRPr="0047134F">
        <w:rPr>
          <w:rFonts w:ascii="Verdana" w:hAnsi="Verdana"/>
          <w:sz w:val="24"/>
          <w:szCs w:val="24"/>
        </w:rPr>
        <w:t>ainful</w:t>
      </w:r>
    </w:p>
    <w:p w:rsidR="00FF03C8" w:rsidRDefault="0047134F" w:rsidP="0047134F">
      <w:pPr>
        <w:rPr>
          <w:rFonts w:ascii="Verdana" w:hAnsi="Verdana"/>
          <w:sz w:val="24"/>
          <w:szCs w:val="24"/>
        </w:rPr>
      </w:pPr>
      <w:r w:rsidRPr="0047134F">
        <w:rPr>
          <w:rFonts w:ascii="Verdana" w:hAnsi="Verdana"/>
          <w:sz w:val="24"/>
          <w:szCs w:val="24"/>
        </w:rPr>
        <w:t>In the first sermon, the Buddha talks of the second True Reality thus:</w:t>
      </w:r>
    </w:p>
    <w:p w:rsidR="00FF03C8" w:rsidRDefault="0047134F" w:rsidP="00FF03C8">
      <w:pPr>
        <w:ind w:left="720"/>
        <w:rPr>
          <w:rFonts w:ascii="Verdana" w:hAnsi="Verdana"/>
          <w:sz w:val="24"/>
          <w:szCs w:val="24"/>
        </w:rPr>
      </w:pPr>
      <w:r w:rsidRPr="0047134F">
        <w:rPr>
          <w:rFonts w:ascii="Verdana" w:hAnsi="Verdana"/>
          <w:sz w:val="24"/>
          <w:szCs w:val="24"/>
        </w:rPr>
        <w:t xml:space="preserve">Now </w:t>
      </w:r>
      <w:r w:rsidRPr="00FF03C8">
        <w:rPr>
          <w:rFonts w:ascii="Verdana" w:hAnsi="Verdana"/>
          <w:i/>
          <w:sz w:val="24"/>
          <w:szCs w:val="24"/>
        </w:rPr>
        <w:t>this</w:t>
      </w:r>
      <w:r w:rsidRPr="0047134F">
        <w:rPr>
          <w:rFonts w:ascii="Verdana" w:hAnsi="Verdana"/>
          <w:sz w:val="24"/>
          <w:szCs w:val="24"/>
        </w:rPr>
        <w:t>, monks, for the spiritually ennobled, is the originating-of-the-painful (</w:t>
      </w:r>
      <w:proofErr w:type="spellStart"/>
      <w:r w:rsidRPr="00F12856">
        <w:rPr>
          <w:rFonts w:ascii="Verdana" w:hAnsi="Verdana"/>
          <w:i/>
          <w:sz w:val="24"/>
          <w:szCs w:val="24"/>
        </w:rPr>
        <w:t>dukkha-samudaya</w:t>
      </w:r>
      <w:proofErr w:type="spellEnd"/>
      <w:r w:rsidRPr="0047134F">
        <w:rPr>
          <w:rFonts w:ascii="Verdana" w:hAnsi="Verdana"/>
          <w:sz w:val="24"/>
          <w:szCs w:val="24"/>
        </w:rPr>
        <w:t>) true reality. It is this craving (</w:t>
      </w:r>
      <w:proofErr w:type="spellStart"/>
      <w:r w:rsidRPr="00F12856">
        <w:rPr>
          <w:rFonts w:ascii="Verdana" w:hAnsi="Verdana"/>
          <w:i/>
          <w:sz w:val="24"/>
          <w:szCs w:val="24"/>
        </w:rPr>
        <w:t>ta</w:t>
      </w:r>
      <w:r w:rsidR="00F12856" w:rsidRPr="00F12856">
        <w:rPr>
          <w:rFonts w:ascii="Verdana" w:hAnsi="Verdana"/>
          <w:i/>
          <w:sz w:val="24"/>
          <w:szCs w:val="24"/>
        </w:rPr>
        <w:t>nha</w:t>
      </w:r>
      <w:proofErr w:type="spellEnd"/>
      <w:r w:rsidRPr="0047134F">
        <w:rPr>
          <w:rFonts w:ascii="Verdana" w:hAnsi="Verdana"/>
          <w:sz w:val="24"/>
          <w:szCs w:val="24"/>
        </w:rPr>
        <w:t>), which leads to renewed being, accompanied by relishing and attachment, seeking</w:t>
      </w:r>
      <w:r>
        <w:rPr>
          <w:rFonts w:ascii="Verdana" w:hAnsi="Verdana"/>
          <w:sz w:val="24"/>
          <w:szCs w:val="24"/>
        </w:rPr>
        <w:t xml:space="preserve"> </w:t>
      </w:r>
      <w:r w:rsidRPr="0047134F">
        <w:rPr>
          <w:rFonts w:ascii="Verdana" w:hAnsi="Verdana"/>
          <w:sz w:val="24"/>
          <w:szCs w:val="24"/>
        </w:rPr>
        <w:t>enjoyment now here, now there; that is, craving for sense-pleasures, craving for b</w:t>
      </w:r>
      <w:r w:rsidR="00F12856">
        <w:rPr>
          <w:rFonts w:ascii="Verdana" w:hAnsi="Verdana"/>
          <w:sz w:val="24"/>
          <w:szCs w:val="24"/>
        </w:rPr>
        <w:t>eing, craving for non-existence</w:t>
      </w:r>
      <w:r w:rsidRPr="0047134F">
        <w:rPr>
          <w:rFonts w:ascii="Verdana" w:hAnsi="Verdana"/>
          <w:sz w:val="24"/>
          <w:szCs w:val="24"/>
        </w:rPr>
        <w:t xml:space="preserve"> </w:t>
      </w:r>
      <w:r w:rsidR="00FF03C8" w:rsidRPr="00FF03C8">
        <w:rPr>
          <w:rFonts w:ascii="Verdana" w:hAnsi="Verdana"/>
          <w:sz w:val="24"/>
          <w:szCs w:val="24"/>
        </w:rPr>
        <w:t>(</w:t>
      </w:r>
      <w:proofErr w:type="spellStart"/>
      <w:r w:rsidR="00FF03C8" w:rsidRPr="00FF03C8">
        <w:rPr>
          <w:rFonts w:ascii="Verdana" w:hAnsi="Verdana"/>
          <w:i/>
          <w:iCs/>
          <w:sz w:val="24"/>
          <w:szCs w:val="24"/>
        </w:rPr>
        <w:t>Samyutta</w:t>
      </w:r>
      <w:proofErr w:type="spellEnd"/>
      <w:r w:rsidR="00FF03C8" w:rsidRPr="00FF03C8">
        <w:rPr>
          <w:rFonts w:ascii="Verdana" w:hAnsi="Verdana"/>
          <w:i/>
          <w:iCs/>
          <w:sz w:val="24"/>
          <w:szCs w:val="24"/>
        </w:rPr>
        <w:t xml:space="preserve"> </w:t>
      </w:r>
      <w:proofErr w:type="spellStart"/>
      <w:r w:rsidR="00FF03C8" w:rsidRPr="00FF03C8">
        <w:rPr>
          <w:rFonts w:ascii="Verdana" w:hAnsi="Verdana"/>
          <w:i/>
          <w:iCs/>
          <w:sz w:val="24"/>
          <w:szCs w:val="24"/>
        </w:rPr>
        <w:t>Nikāya</w:t>
      </w:r>
      <w:proofErr w:type="spellEnd"/>
      <w:r w:rsidR="00FF03C8" w:rsidRPr="00FF03C8">
        <w:rPr>
          <w:rFonts w:ascii="Verdana" w:hAnsi="Verdana"/>
          <w:sz w:val="24"/>
          <w:szCs w:val="24"/>
        </w:rPr>
        <w:t xml:space="preserve"> v.42</w:t>
      </w:r>
      <w:r w:rsidR="00F12856">
        <w:rPr>
          <w:rFonts w:ascii="Verdana" w:hAnsi="Verdana"/>
          <w:sz w:val="24"/>
          <w:szCs w:val="24"/>
        </w:rPr>
        <w:t>0</w:t>
      </w:r>
      <w:r w:rsidR="00FF03C8" w:rsidRPr="00FF03C8">
        <w:rPr>
          <w:rFonts w:ascii="Verdana" w:hAnsi="Verdana"/>
          <w:sz w:val="24"/>
          <w:szCs w:val="24"/>
        </w:rPr>
        <w:t>-</w:t>
      </w:r>
      <w:r w:rsidR="00F12856">
        <w:rPr>
          <w:rFonts w:ascii="Verdana" w:hAnsi="Verdana"/>
          <w:sz w:val="24"/>
          <w:szCs w:val="24"/>
        </w:rPr>
        <w:t>4</w:t>
      </w:r>
      <w:r w:rsidR="00FF03C8" w:rsidRPr="00FF03C8">
        <w:rPr>
          <w:rFonts w:ascii="Verdana" w:hAnsi="Verdana"/>
          <w:sz w:val="24"/>
          <w:szCs w:val="24"/>
        </w:rPr>
        <w:t>).</w:t>
      </w:r>
    </w:p>
    <w:p w:rsidR="00F12856" w:rsidRDefault="0047134F" w:rsidP="0047134F">
      <w:pPr>
        <w:rPr>
          <w:rFonts w:ascii="Verdana" w:hAnsi="Verdana"/>
          <w:sz w:val="24"/>
          <w:szCs w:val="24"/>
        </w:rPr>
      </w:pPr>
      <w:r w:rsidRPr="0047134F">
        <w:rPr>
          <w:rFonts w:ascii="Verdana" w:hAnsi="Verdana"/>
          <w:sz w:val="24"/>
          <w:szCs w:val="24"/>
        </w:rPr>
        <w:t xml:space="preserve">So the key origin or cause of </w:t>
      </w:r>
      <w:proofErr w:type="spellStart"/>
      <w:r w:rsidRPr="00F12856">
        <w:rPr>
          <w:rFonts w:ascii="Verdana" w:hAnsi="Verdana"/>
          <w:i/>
          <w:sz w:val="24"/>
          <w:szCs w:val="24"/>
        </w:rPr>
        <w:t>dukkha</w:t>
      </w:r>
      <w:proofErr w:type="spellEnd"/>
      <w:r w:rsidRPr="0047134F">
        <w:rPr>
          <w:rFonts w:ascii="Verdana" w:hAnsi="Verdana"/>
          <w:sz w:val="24"/>
          <w:szCs w:val="24"/>
        </w:rPr>
        <w:t xml:space="preserve"> is </w:t>
      </w:r>
      <w:proofErr w:type="spellStart"/>
      <w:r w:rsidRPr="00F12856">
        <w:rPr>
          <w:rFonts w:ascii="Verdana" w:hAnsi="Verdana"/>
          <w:i/>
          <w:sz w:val="24"/>
          <w:szCs w:val="24"/>
        </w:rPr>
        <w:t>ta</w:t>
      </w:r>
      <w:r w:rsidR="00F12856" w:rsidRPr="00F12856">
        <w:rPr>
          <w:rFonts w:ascii="Verdana" w:hAnsi="Verdana"/>
          <w:i/>
          <w:sz w:val="24"/>
          <w:szCs w:val="24"/>
        </w:rPr>
        <w:t>n</w:t>
      </w:r>
      <w:r w:rsidRPr="00F12856">
        <w:rPr>
          <w:rFonts w:ascii="Verdana" w:hAnsi="Verdana"/>
          <w:i/>
          <w:sz w:val="24"/>
          <w:szCs w:val="24"/>
        </w:rPr>
        <w:t>h</w:t>
      </w:r>
      <w:r w:rsidR="00F12856" w:rsidRPr="00F12856">
        <w:rPr>
          <w:rFonts w:ascii="Verdana" w:hAnsi="Verdana"/>
          <w:i/>
          <w:sz w:val="24"/>
          <w:szCs w:val="24"/>
        </w:rPr>
        <w:t>a</w:t>
      </w:r>
      <w:proofErr w:type="spellEnd"/>
      <w:r w:rsidRPr="0047134F">
        <w:rPr>
          <w:rFonts w:ascii="Verdana" w:hAnsi="Verdana"/>
          <w:sz w:val="24"/>
          <w:szCs w:val="24"/>
        </w:rPr>
        <w:t xml:space="preserve">. This literally means ‘thirst’, and clearly refers to demanding, clinging desires which are ever on the lookout for gratification, ‘now here, now there’. It contains an element of psychological compulsion, a driven restlessness ever on the lookout for new objects to focus on: </w:t>
      </w:r>
      <w:r w:rsidRPr="00F12856">
        <w:rPr>
          <w:rFonts w:ascii="Verdana" w:hAnsi="Verdana"/>
          <w:i/>
          <w:sz w:val="24"/>
          <w:szCs w:val="24"/>
        </w:rPr>
        <w:t>I want, I want more, I want</w:t>
      </w:r>
      <w:r w:rsidRPr="0047134F">
        <w:rPr>
          <w:rFonts w:ascii="Verdana" w:hAnsi="Verdana"/>
          <w:sz w:val="24"/>
          <w:szCs w:val="24"/>
        </w:rPr>
        <w:t xml:space="preserve"> different. This propels people into situation after </w:t>
      </w:r>
      <w:proofErr w:type="gramStart"/>
      <w:r w:rsidRPr="0047134F">
        <w:rPr>
          <w:rFonts w:ascii="Verdana" w:hAnsi="Verdana"/>
          <w:sz w:val="24"/>
          <w:szCs w:val="24"/>
        </w:rPr>
        <w:t>situation which are</w:t>
      </w:r>
      <w:proofErr w:type="gramEnd"/>
      <w:r w:rsidRPr="0047134F">
        <w:rPr>
          <w:rFonts w:ascii="Verdana" w:hAnsi="Verdana"/>
          <w:sz w:val="24"/>
          <w:szCs w:val="24"/>
        </w:rPr>
        <w:t xml:space="preserve"> open to pain, disquiet and upset. </w:t>
      </w:r>
    </w:p>
    <w:p w:rsidR="007B7ADD" w:rsidRDefault="0047134F" w:rsidP="0047134F">
      <w:pPr>
        <w:rPr>
          <w:rFonts w:ascii="Verdana" w:hAnsi="Verdana"/>
          <w:sz w:val="24"/>
          <w:szCs w:val="24"/>
        </w:rPr>
      </w:pPr>
      <w:r w:rsidRPr="0047134F">
        <w:rPr>
          <w:rFonts w:ascii="Verdana" w:hAnsi="Verdana"/>
          <w:sz w:val="24"/>
          <w:szCs w:val="24"/>
        </w:rPr>
        <w:t xml:space="preserve">So </w:t>
      </w:r>
      <w:proofErr w:type="spellStart"/>
      <w:r w:rsidRPr="00A42F97">
        <w:rPr>
          <w:rFonts w:ascii="Verdana" w:hAnsi="Verdana"/>
          <w:i/>
          <w:sz w:val="24"/>
          <w:szCs w:val="24"/>
        </w:rPr>
        <w:t>ta</w:t>
      </w:r>
      <w:r w:rsidR="00A42F97" w:rsidRPr="00A42F97">
        <w:rPr>
          <w:rFonts w:ascii="Verdana" w:hAnsi="Verdana"/>
          <w:i/>
          <w:sz w:val="24"/>
          <w:szCs w:val="24"/>
        </w:rPr>
        <w:t>n</w:t>
      </w:r>
      <w:r w:rsidRPr="00A42F97">
        <w:rPr>
          <w:rFonts w:ascii="Verdana" w:hAnsi="Verdana"/>
          <w:i/>
          <w:sz w:val="24"/>
          <w:szCs w:val="24"/>
        </w:rPr>
        <w:t>h</w:t>
      </w:r>
      <w:r w:rsidR="00A42F97" w:rsidRPr="00A42F97">
        <w:rPr>
          <w:rFonts w:ascii="Verdana" w:hAnsi="Verdana"/>
          <w:i/>
          <w:sz w:val="24"/>
          <w:szCs w:val="24"/>
        </w:rPr>
        <w:t>a</w:t>
      </w:r>
      <w:proofErr w:type="spellEnd"/>
      <w:r w:rsidRPr="0047134F">
        <w:rPr>
          <w:rFonts w:ascii="Verdana" w:hAnsi="Verdana"/>
          <w:sz w:val="24"/>
          <w:szCs w:val="24"/>
        </w:rPr>
        <w:t xml:space="preserve"> is not just any ‘desire’ – for desire can be wholesome and for good things. </w:t>
      </w:r>
      <w:proofErr w:type="spellStart"/>
      <w:r w:rsidRPr="007B7ADD">
        <w:rPr>
          <w:rFonts w:ascii="Verdana" w:hAnsi="Verdana"/>
          <w:i/>
          <w:sz w:val="24"/>
          <w:szCs w:val="24"/>
        </w:rPr>
        <w:t>Chanda</w:t>
      </w:r>
      <w:proofErr w:type="spellEnd"/>
      <w:r w:rsidRPr="0047134F">
        <w:rPr>
          <w:rFonts w:ascii="Verdana" w:hAnsi="Verdana"/>
          <w:sz w:val="24"/>
          <w:szCs w:val="24"/>
        </w:rPr>
        <w:t xml:space="preserve">, or desire-to-act, can be either unwholesome, like </w:t>
      </w:r>
      <w:proofErr w:type="spellStart"/>
      <w:r w:rsidRPr="007B7ADD">
        <w:rPr>
          <w:rFonts w:ascii="Verdana" w:hAnsi="Verdana"/>
          <w:i/>
          <w:sz w:val="24"/>
          <w:szCs w:val="24"/>
        </w:rPr>
        <w:t>ta</w:t>
      </w:r>
      <w:r w:rsidR="007B7ADD" w:rsidRPr="007B7ADD">
        <w:rPr>
          <w:rFonts w:ascii="Verdana" w:hAnsi="Verdana"/>
          <w:i/>
          <w:sz w:val="24"/>
          <w:szCs w:val="24"/>
        </w:rPr>
        <w:t>n</w:t>
      </w:r>
      <w:r w:rsidRPr="007B7ADD">
        <w:rPr>
          <w:rFonts w:ascii="Verdana" w:hAnsi="Verdana"/>
          <w:i/>
          <w:sz w:val="24"/>
          <w:szCs w:val="24"/>
        </w:rPr>
        <w:t>h</w:t>
      </w:r>
      <w:r w:rsidR="007B7ADD" w:rsidRPr="007B7ADD">
        <w:rPr>
          <w:rFonts w:ascii="Verdana" w:hAnsi="Verdana"/>
          <w:i/>
          <w:sz w:val="24"/>
          <w:szCs w:val="24"/>
        </w:rPr>
        <w:t>a</w:t>
      </w:r>
      <w:proofErr w:type="spellEnd"/>
      <w:r w:rsidRPr="0047134F">
        <w:rPr>
          <w:rFonts w:ascii="Verdana" w:hAnsi="Verdana"/>
          <w:sz w:val="24"/>
          <w:szCs w:val="24"/>
        </w:rPr>
        <w:t xml:space="preserve">, or wholesome, and it is a key ingredient of one of the four </w:t>
      </w:r>
      <w:proofErr w:type="spellStart"/>
      <w:r w:rsidRPr="007B7ADD">
        <w:rPr>
          <w:rFonts w:ascii="Verdana" w:hAnsi="Verdana"/>
          <w:i/>
          <w:sz w:val="24"/>
          <w:szCs w:val="24"/>
        </w:rPr>
        <w:t>iddhi-p</w:t>
      </w:r>
      <w:r w:rsidR="007B7ADD" w:rsidRPr="007B7ADD">
        <w:rPr>
          <w:rFonts w:ascii="Verdana" w:hAnsi="Verdana"/>
          <w:i/>
          <w:sz w:val="24"/>
          <w:szCs w:val="24"/>
        </w:rPr>
        <w:t>a</w:t>
      </w:r>
      <w:r w:rsidRPr="007B7ADD">
        <w:rPr>
          <w:rFonts w:ascii="Verdana" w:hAnsi="Verdana"/>
          <w:i/>
          <w:sz w:val="24"/>
          <w:szCs w:val="24"/>
        </w:rPr>
        <w:t>das</w:t>
      </w:r>
      <w:proofErr w:type="spellEnd"/>
      <w:r w:rsidRPr="0047134F">
        <w:rPr>
          <w:rFonts w:ascii="Verdana" w:hAnsi="Verdana"/>
          <w:sz w:val="24"/>
          <w:szCs w:val="24"/>
        </w:rPr>
        <w:t xml:space="preserve">, or ‘bases of </w:t>
      </w:r>
      <w:proofErr w:type="gramStart"/>
      <w:r w:rsidRPr="0047134F">
        <w:rPr>
          <w:rFonts w:ascii="Verdana" w:hAnsi="Verdana"/>
          <w:sz w:val="24"/>
          <w:szCs w:val="24"/>
        </w:rPr>
        <w:t>success’</w:t>
      </w:r>
      <w:proofErr w:type="gramEnd"/>
      <w:r w:rsidRPr="0047134F">
        <w:rPr>
          <w:rFonts w:ascii="Verdana" w:hAnsi="Verdana"/>
          <w:sz w:val="24"/>
          <w:szCs w:val="24"/>
        </w:rPr>
        <w:t xml:space="preserve">, which aid spiritual development. </w:t>
      </w:r>
    </w:p>
    <w:p w:rsidR="007B7ADD" w:rsidRDefault="0047134F" w:rsidP="0047134F">
      <w:pPr>
        <w:rPr>
          <w:rFonts w:ascii="Verdana" w:hAnsi="Verdana"/>
          <w:sz w:val="24"/>
          <w:szCs w:val="24"/>
        </w:rPr>
      </w:pPr>
      <w:r w:rsidRPr="0047134F">
        <w:rPr>
          <w:rFonts w:ascii="Verdana" w:hAnsi="Verdana"/>
          <w:sz w:val="24"/>
          <w:szCs w:val="24"/>
        </w:rPr>
        <w:t xml:space="preserve">The more strongly a person </w:t>
      </w:r>
      <w:r w:rsidRPr="007B7ADD">
        <w:rPr>
          <w:rFonts w:ascii="Verdana" w:hAnsi="Verdana"/>
          <w:i/>
          <w:sz w:val="24"/>
          <w:szCs w:val="24"/>
        </w:rPr>
        <w:t>craves</w:t>
      </w:r>
      <w:r w:rsidRPr="0047134F">
        <w:rPr>
          <w:rFonts w:ascii="Verdana" w:hAnsi="Verdana"/>
          <w:sz w:val="24"/>
          <w:szCs w:val="24"/>
        </w:rPr>
        <w:t xml:space="preserve">, though, the greater the frustration when the demand for lasting and wholly satisfying fulfilment is perpetually disappointed by a changing and unsatisfactory world. Also, the </w:t>
      </w:r>
      <w:r w:rsidRPr="007B7ADD">
        <w:rPr>
          <w:rFonts w:ascii="Verdana" w:hAnsi="Verdana"/>
          <w:i/>
          <w:sz w:val="24"/>
          <w:szCs w:val="24"/>
        </w:rPr>
        <w:t>more</w:t>
      </w:r>
      <w:r w:rsidRPr="0047134F">
        <w:rPr>
          <w:rFonts w:ascii="Verdana" w:hAnsi="Verdana"/>
          <w:sz w:val="24"/>
          <w:szCs w:val="24"/>
        </w:rPr>
        <w:t xml:space="preserve"> </w:t>
      </w:r>
      <w:r w:rsidRPr="007B7ADD">
        <w:rPr>
          <w:rFonts w:ascii="Verdana" w:hAnsi="Verdana"/>
          <w:i/>
          <w:sz w:val="24"/>
          <w:szCs w:val="24"/>
        </w:rPr>
        <w:t>things</w:t>
      </w:r>
      <w:r w:rsidRPr="0047134F">
        <w:rPr>
          <w:rFonts w:ascii="Verdana" w:hAnsi="Verdana"/>
          <w:sz w:val="24"/>
          <w:szCs w:val="24"/>
        </w:rPr>
        <w:t xml:space="preserve"> a person craves for, the more opportunities for frustration, </w:t>
      </w:r>
      <w:proofErr w:type="spellStart"/>
      <w:r w:rsidRPr="007B7ADD">
        <w:rPr>
          <w:rFonts w:ascii="Verdana" w:hAnsi="Verdana"/>
          <w:i/>
          <w:sz w:val="24"/>
          <w:szCs w:val="24"/>
        </w:rPr>
        <w:t>dukkha</w:t>
      </w:r>
      <w:proofErr w:type="spellEnd"/>
      <w:r w:rsidRPr="0047134F">
        <w:rPr>
          <w:rFonts w:ascii="Verdana" w:hAnsi="Verdana"/>
          <w:sz w:val="24"/>
          <w:szCs w:val="24"/>
        </w:rPr>
        <w:t>. Craving also brings pain as it leads to quarrels, strife and conflict between individuals and groups (</w:t>
      </w:r>
      <w:r w:rsidRPr="007B7ADD">
        <w:rPr>
          <w:rFonts w:ascii="Verdana" w:hAnsi="Verdana"/>
          <w:i/>
          <w:sz w:val="24"/>
          <w:szCs w:val="24"/>
        </w:rPr>
        <w:t>D</w:t>
      </w:r>
      <w:r w:rsidRPr="0047134F">
        <w:rPr>
          <w:rFonts w:ascii="Verdana" w:hAnsi="Verdana"/>
          <w:sz w:val="24"/>
          <w:szCs w:val="24"/>
        </w:rPr>
        <w:t xml:space="preserve">.II.59–61), and motivates people to perform various actions with karmic results shaping further rebirths, with their attendant </w:t>
      </w:r>
      <w:proofErr w:type="spellStart"/>
      <w:r w:rsidRPr="007B7ADD">
        <w:rPr>
          <w:rFonts w:ascii="Verdana" w:hAnsi="Verdana"/>
          <w:i/>
          <w:sz w:val="24"/>
          <w:szCs w:val="24"/>
        </w:rPr>
        <w:t>dukkha</w:t>
      </w:r>
      <w:proofErr w:type="spellEnd"/>
      <w:r w:rsidRPr="0047134F">
        <w:rPr>
          <w:rFonts w:ascii="Verdana" w:hAnsi="Verdana"/>
          <w:sz w:val="24"/>
          <w:szCs w:val="24"/>
        </w:rPr>
        <w:t xml:space="preserve">. </w:t>
      </w:r>
    </w:p>
    <w:p w:rsidR="007B7ADD" w:rsidRDefault="0047134F" w:rsidP="0047134F">
      <w:pPr>
        <w:rPr>
          <w:rFonts w:ascii="Verdana" w:hAnsi="Verdana"/>
          <w:sz w:val="24"/>
          <w:szCs w:val="24"/>
        </w:rPr>
      </w:pPr>
      <w:r w:rsidRPr="0047134F">
        <w:rPr>
          <w:rFonts w:ascii="Verdana" w:hAnsi="Verdana"/>
          <w:sz w:val="24"/>
          <w:szCs w:val="24"/>
        </w:rPr>
        <w:t>The first sermon identifies three types of craving: craving for sensual pleasures (</w:t>
      </w:r>
      <w:proofErr w:type="spellStart"/>
      <w:r w:rsidRPr="007B7ADD">
        <w:rPr>
          <w:rFonts w:ascii="Verdana" w:hAnsi="Verdana"/>
          <w:i/>
          <w:sz w:val="24"/>
          <w:szCs w:val="24"/>
        </w:rPr>
        <w:t>k</w:t>
      </w:r>
      <w:r w:rsidR="007B7ADD" w:rsidRPr="007B7ADD">
        <w:rPr>
          <w:rFonts w:ascii="Verdana" w:hAnsi="Verdana"/>
          <w:i/>
          <w:sz w:val="24"/>
          <w:szCs w:val="24"/>
        </w:rPr>
        <w:t>a</w:t>
      </w:r>
      <w:r w:rsidRPr="007B7ADD">
        <w:rPr>
          <w:rFonts w:ascii="Verdana" w:hAnsi="Verdana"/>
          <w:i/>
          <w:sz w:val="24"/>
          <w:szCs w:val="24"/>
        </w:rPr>
        <w:t>ma-ta</w:t>
      </w:r>
      <w:r w:rsidR="007B7ADD" w:rsidRPr="007B7ADD">
        <w:rPr>
          <w:rFonts w:ascii="Verdana" w:hAnsi="Verdana"/>
          <w:i/>
          <w:sz w:val="24"/>
          <w:szCs w:val="24"/>
        </w:rPr>
        <w:t>n</w:t>
      </w:r>
      <w:r w:rsidRPr="007B7ADD">
        <w:rPr>
          <w:rFonts w:ascii="Verdana" w:hAnsi="Verdana"/>
          <w:i/>
          <w:sz w:val="24"/>
          <w:szCs w:val="24"/>
        </w:rPr>
        <w:t>h</w:t>
      </w:r>
      <w:r w:rsidR="007B7ADD" w:rsidRPr="007B7ADD">
        <w:rPr>
          <w:rFonts w:ascii="Verdana" w:hAnsi="Verdana"/>
          <w:i/>
          <w:sz w:val="24"/>
          <w:szCs w:val="24"/>
        </w:rPr>
        <w:t>a</w:t>
      </w:r>
      <w:proofErr w:type="spellEnd"/>
      <w:r w:rsidRPr="0047134F">
        <w:rPr>
          <w:rFonts w:ascii="Verdana" w:hAnsi="Verdana"/>
          <w:sz w:val="24"/>
          <w:szCs w:val="24"/>
        </w:rPr>
        <w:t>), craving for being (</w:t>
      </w:r>
      <w:proofErr w:type="spellStart"/>
      <w:r w:rsidRPr="007B7ADD">
        <w:rPr>
          <w:rFonts w:ascii="Verdana" w:hAnsi="Verdana"/>
          <w:i/>
          <w:sz w:val="24"/>
          <w:szCs w:val="24"/>
        </w:rPr>
        <w:t>bhava-ta</w:t>
      </w:r>
      <w:r w:rsidR="007B7ADD" w:rsidRPr="007B7ADD">
        <w:rPr>
          <w:rFonts w:ascii="Verdana" w:hAnsi="Verdana"/>
          <w:i/>
          <w:sz w:val="24"/>
          <w:szCs w:val="24"/>
        </w:rPr>
        <w:t>n</w:t>
      </w:r>
      <w:r w:rsidRPr="007B7ADD">
        <w:rPr>
          <w:rFonts w:ascii="Verdana" w:hAnsi="Verdana"/>
          <w:i/>
          <w:sz w:val="24"/>
          <w:szCs w:val="24"/>
        </w:rPr>
        <w:t>h</w:t>
      </w:r>
      <w:r w:rsidR="007B7ADD" w:rsidRPr="007B7ADD">
        <w:rPr>
          <w:rFonts w:ascii="Verdana" w:hAnsi="Verdana"/>
          <w:i/>
          <w:sz w:val="24"/>
          <w:szCs w:val="24"/>
        </w:rPr>
        <w:t>a</w:t>
      </w:r>
      <w:proofErr w:type="spellEnd"/>
      <w:r w:rsidRPr="0047134F">
        <w:rPr>
          <w:rFonts w:ascii="Verdana" w:hAnsi="Verdana"/>
          <w:sz w:val="24"/>
          <w:szCs w:val="24"/>
        </w:rPr>
        <w:t>) and craving for non-existence (</w:t>
      </w:r>
      <w:proofErr w:type="spellStart"/>
      <w:r w:rsidRPr="007B7ADD">
        <w:rPr>
          <w:rFonts w:ascii="Verdana" w:hAnsi="Verdana"/>
          <w:i/>
          <w:sz w:val="24"/>
          <w:szCs w:val="24"/>
        </w:rPr>
        <w:t>vibhava-ta</w:t>
      </w:r>
      <w:r w:rsidR="007B7ADD" w:rsidRPr="007B7ADD">
        <w:rPr>
          <w:rFonts w:ascii="Verdana" w:hAnsi="Verdana"/>
          <w:i/>
          <w:sz w:val="24"/>
          <w:szCs w:val="24"/>
        </w:rPr>
        <w:t>n</w:t>
      </w:r>
      <w:r w:rsidRPr="007B7ADD">
        <w:rPr>
          <w:rFonts w:ascii="Verdana" w:hAnsi="Verdana"/>
          <w:i/>
          <w:sz w:val="24"/>
          <w:szCs w:val="24"/>
        </w:rPr>
        <w:t>h</w:t>
      </w:r>
      <w:r w:rsidR="007B7ADD" w:rsidRPr="007B7ADD">
        <w:rPr>
          <w:rFonts w:ascii="Verdana" w:hAnsi="Verdana"/>
          <w:i/>
          <w:sz w:val="24"/>
          <w:szCs w:val="24"/>
        </w:rPr>
        <w:t>a</w:t>
      </w:r>
      <w:proofErr w:type="spellEnd"/>
      <w:r w:rsidRPr="0047134F">
        <w:rPr>
          <w:rFonts w:ascii="Verdana" w:hAnsi="Verdana"/>
          <w:sz w:val="24"/>
          <w:szCs w:val="24"/>
        </w:rPr>
        <w:t xml:space="preserve">). The second type refers to the drive for ego-enhancement based on a certain identity, and for some kind of eternal life after death as </w:t>
      </w:r>
      <w:r w:rsidRPr="007B7ADD">
        <w:rPr>
          <w:rFonts w:ascii="Verdana" w:hAnsi="Verdana"/>
          <w:i/>
          <w:sz w:val="24"/>
          <w:szCs w:val="24"/>
        </w:rPr>
        <w:t>me</w:t>
      </w:r>
      <w:r w:rsidRPr="0047134F">
        <w:rPr>
          <w:rFonts w:ascii="Verdana" w:hAnsi="Verdana"/>
          <w:sz w:val="24"/>
          <w:szCs w:val="24"/>
        </w:rPr>
        <w:t xml:space="preserve">. The third is the drive to get rid of unpleasant situations, things and people. </w:t>
      </w:r>
    </w:p>
    <w:p w:rsidR="007B7ADD" w:rsidRDefault="0047134F" w:rsidP="0047134F">
      <w:pPr>
        <w:rPr>
          <w:rFonts w:ascii="Verdana" w:hAnsi="Verdana"/>
          <w:sz w:val="24"/>
          <w:szCs w:val="24"/>
        </w:rPr>
      </w:pPr>
      <w:r w:rsidRPr="0047134F">
        <w:rPr>
          <w:rFonts w:ascii="Verdana" w:hAnsi="Verdana"/>
          <w:sz w:val="24"/>
          <w:szCs w:val="24"/>
        </w:rPr>
        <w:lastRenderedPageBreak/>
        <w:t xml:space="preserve">In a strong form, it may lead to the impulse for suicide, in the hope of annihilation. Such a craving, ironically, helps cause a further rebirth, whose problems will be as bad as, or worse than, the present ones. </w:t>
      </w:r>
    </w:p>
    <w:p w:rsidR="007B7ADD" w:rsidRDefault="0047134F" w:rsidP="0047134F">
      <w:pPr>
        <w:rPr>
          <w:rFonts w:ascii="Verdana" w:hAnsi="Verdana"/>
          <w:sz w:val="24"/>
          <w:szCs w:val="24"/>
        </w:rPr>
      </w:pPr>
      <w:r w:rsidRPr="0047134F">
        <w:rPr>
          <w:rFonts w:ascii="Verdana" w:hAnsi="Verdana"/>
          <w:sz w:val="24"/>
          <w:szCs w:val="24"/>
        </w:rPr>
        <w:t xml:space="preserve">In order to overcome </w:t>
      </w:r>
      <w:proofErr w:type="spellStart"/>
      <w:r w:rsidRPr="007B7ADD">
        <w:rPr>
          <w:rFonts w:ascii="Verdana" w:hAnsi="Verdana"/>
          <w:i/>
          <w:sz w:val="24"/>
          <w:szCs w:val="24"/>
        </w:rPr>
        <w:t>dukkha</w:t>
      </w:r>
      <w:proofErr w:type="spellEnd"/>
      <w:r w:rsidRPr="0047134F">
        <w:rPr>
          <w:rFonts w:ascii="Verdana" w:hAnsi="Verdana"/>
          <w:sz w:val="24"/>
          <w:szCs w:val="24"/>
        </w:rPr>
        <w:t xml:space="preserve">, the Buddhist path aims not only to limit the expression of craving, but ultimately to use calm and wisdom to completely uproot it from the psyche. </w:t>
      </w:r>
    </w:p>
    <w:p w:rsidR="00CD4FFB" w:rsidRDefault="0047134F" w:rsidP="0047134F">
      <w:pPr>
        <w:rPr>
          <w:rFonts w:ascii="Verdana" w:hAnsi="Verdana"/>
          <w:sz w:val="24"/>
          <w:szCs w:val="24"/>
        </w:rPr>
      </w:pPr>
      <w:r w:rsidRPr="0047134F">
        <w:rPr>
          <w:rFonts w:ascii="Verdana" w:hAnsi="Verdana"/>
          <w:sz w:val="24"/>
          <w:szCs w:val="24"/>
        </w:rPr>
        <w:t xml:space="preserve">Besides craving, another important cause of </w:t>
      </w:r>
      <w:proofErr w:type="spellStart"/>
      <w:r w:rsidRPr="007B7ADD">
        <w:rPr>
          <w:rFonts w:ascii="Verdana" w:hAnsi="Verdana"/>
          <w:i/>
          <w:sz w:val="24"/>
          <w:szCs w:val="24"/>
        </w:rPr>
        <w:t>dukkha</w:t>
      </w:r>
      <w:proofErr w:type="spellEnd"/>
      <w:r w:rsidRPr="007B7ADD">
        <w:rPr>
          <w:rFonts w:ascii="Verdana" w:hAnsi="Verdana"/>
          <w:i/>
          <w:sz w:val="24"/>
          <w:szCs w:val="24"/>
        </w:rPr>
        <w:t xml:space="preserve"> </w:t>
      </w:r>
      <w:r w:rsidRPr="0047134F">
        <w:rPr>
          <w:rFonts w:ascii="Verdana" w:hAnsi="Verdana"/>
          <w:sz w:val="24"/>
          <w:szCs w:val="24"/>
        </w:rPr>
        <w:t>is ‘views’ (</w:t>
      </w:r>
      <w:proofErr w:type="spellStart"/>
      <w:r w:rsidRPr="007B7ADD">
        <w:rPr>
          <w:rFonts w:ascii="Verdana" w:hAnsi="Verdana"/>
          <w:i/>
          <w:sz w:val="24"/>
          <w:szCs w:val="24"/>
        </w:rPr>
        <w:t>di</w:t>
      </w:r>
      <w:r w:rsidR="007B7ADD" w:rsidRPr="007B7ADD">
        <w:rPr>
          <w:rFonts w:ascii="Verdana" w:hAnsi="Verdana"/>
          <w:i/>
          <w:sz w:val="24"/>
          <w:szCs w:val="24"/>
        </w:rPr>
        <w:t>tt</w:t>
      </w:r>
      <w:r w:rsidRPr="007B7ADD">
        <w:rPr>
          <w:rFonts w:ascii="Verdana" w:hAnsi="Verdana"/>
          <w:i/>
          <w:sz w:val="24"/>
          <w:szCs w:val="24"/>
        </w:rPr>
        <w:t>hi</w:t>
      </w:r>
      <w:proofErr w:type="spellEnd"/>
      <w:r w:rsidRPr="0047134F">
        <w:rPr>
          <w:rFonts w:ascii="Verdana" w:hAnsi="Verdana"/>
          <w:sz w:val="24"/>
          <w:szCs w:val="24"/>
        </w:rPr>
        <w:t xml:space="preserve">, </w:t>
      </w:r>
      <w:proofErr w:type="spellStart"/>
      <w:r w:rsidRPr="0047134F">
        <w:rPr>
          <w:rFonts w:ascii="Verdana" w:hAnsi="Verdana"/>
          <w:sz w:val="24"/>
          <w:szCs w:val="24"/>
        </w:rPr>
        <w:t>Skt</w:t>
      </w:r>
      <w:proofErr w:type="spellEnd"/>
      <w:r w:rsidRPr="0047134F">
        <w:rPr>
          <w:rFonts w:ascii="Verdana" w:hAnsi="Verdana"/>
          <w:sz w:val="24"/>
          <w:szCs w:val="24"/>
        </w:rPr>
        <w:t xml:space="preserve"> </w:t>
      </w:r>
      <w:proofErr w:type="spellStart"/>
      <w:r w:rsidRPr="007B7ADD">
        <w:rPr>
          <w:rFonts w:ascii="Verdana" w:hAnsi="Verdana"/>
          <w:i/>
          <w:sz w:val="24"/>
          <w:szCs w:val="24"/>
        </w:rPr>
        <w:t>d</w:t>
      </w:r>
      <w:r w:rsidR="007B7ADD" w:rsidRPr="007B7ADD">
        <w:rPr>
          <w:rFonts w:ascii="Verdana" w:hAnsi="Verdana"/>
          <w:i/>
          <w:sz w:val="24"/>
          <w:szCs w:val="24"/>
        </w:rPr>
        <w:t>rst</w:t>
      </w:r>
      <w:r w:rsidRPr="007B7ADD">
        <w:rPr>
          <w:rFonts w:ascii="Verdana" w:hAnsi="Verdana"/>
          <w:i/>
          <w:sz w:val="24"/>
          <w:szCs w:val="24"/>
        </w:rPr>
        <w:t>i</w:t>
      </w:r>
      <w:proofErr w:type="spellEnd"/>
      <w:r w:rsidRPr="0047134F">
        <w:rPr>
          <w:rFonts w:ascii="Verdana" w:hAnsi="Verdana"/>
          <w:sz w:val="24"/>
          <w:szCs w:val="24"/>
        </w:rPr>
        <w:t>): beliefs, theories, opinions or world-views, especially when they become fixed or dogmatic, so that one identifies fully with a way of looking at something, a way of explaining it. One’s attachment is then such that one is wounded if that theory is criticized, and one is willing to be underhand or not fully honest in the theory’s defence. One is also limited in one’s vision by the theory or belief: it is like a pair of blinkers which only enable one to see certain things, narrowing one’s whole outlook on life, like a blind man who mistakes the part of an elephant that he has felt for the whole of what an ‘elephant’ is (</w:t>
      </w:r>
      <w:r w:rsidRPr="00CD4FFB">
        <w:rPr>
          <w:rFonts w:ascii="Verdana" w:hAnsi="Verdana"/>
          <w:i/>
          <w:sz w:val="24"/>
          <w:szCs w:val="24"/>
        </w:rPr>
        <w:t>Ud</w:t>
      </w:r>
      <w:r w:rsidRPr="0047134F">
        <w:rPr>
          <w:rFonts w:ascii="Verdana" w:hAnsi="Verdana"/>
          <w:sz w:val="24"/>
          <w:szCs w:val="24"/>
        </w:rPr>
        <w:t>.67– 9</w:t>
      </w:r>
      <w:r w:rsidR="00CD4FFB">
        <w:rPr>
          <w:rFonts w:ascii="Verdana" w:hAnsi="Verdana"/>
          <w:sz w:val="24"/>
          <w:szCs w:val="24"/>
        </w:rPr>
        <w:t xml:space="preserve">; </w:t>
      </w:r>
      <w:r w:rsidRPr="00CD4FFB">
        <w:rPr>
          <w:rFonts w:ascii="Verdana" w:hAnsi="Verdana"/>
          <w:i/>
          <w:sz w:val="24"/>
          <w:szCs w:val="24"/>
        </w:rPr>
        <w:t>BW</w:t>
      </w:r>
      <w:r w:rsidRPr="0047134F">
        <w:rPr>
          <w:rFonts w:ascii="Verdana" w:hAnsi="Verdana"/>
          <w:sz w:val="24"/>
          <w:szCs w:val="24"/>
        </w:rPr>
        <w:t xml:space="preserve">.214–15). It may contain some truth, but one always needs to be open to a deepening of that truth, or a balancing by a complementary one. </w:t>
      </w:r>
    </w:p>
    <w:p w:rsidR="00CD4FFB" w:rsidRDefault="0047134F" w:rsidP="0047134F">
      <w:pPr>
        <w:rPr>
          <w:rFonts w:ascii="Verdana" w:hAnsi="Verdana"/>
          <w:sz w:val="24"/>
          <w:szCs w:val="24"/>
        </w:rPr>
      </w:pPr>
      <w:r w:rsidRPr="0047134F">
        <w:rPr>
          <w:rFonts w:ascii="Verdana" w:hAnsi="Verdana"/>
          <w:sz w:val="24"/>
          <w:szCs w:val="24"/>
        </w:rPr>
        <w:t>The Buddha was clearly very wary of mere theories or ‘views’, holding that they led to quarrels (</w:t>
      </w:r>
      <w:r w:rsidRPr="00CD4FFB">
        <w:rPr>
          <w:rFonts w:ascii="Verdana" w:hAnsi="Verdana"/>
          <w:i/>
          <w:sz w:val="24"/>
          <w:szCs w:val="24"/>
        </w:rPr>
        <w:t>A</w:t>
      </w:r>
      <w:r w:rsidRPr="0047134F">
        <w:rPr>
          <w:rFonts w:ascii="Verdana" w:hAnsi="Verdana"/>
          <w:sz w:val="24"/>
          <w:szCs w:val="24"/>
        </w:rPr>
        <w:t>.I.66) and conceit (</w:t>
      </w:r>
      <w:r w:rsidRPr="00CD4FFB">
        <w:rPr>
          <w:rFonts w:ascii="Verdana" w:hAnsi="Verdana"/>
          <w:i/>
          <w:sz w:val="24"/>
          <w:szCs w:val="24"/>
        </w:rPr>
        <w:t>Sn</w:t>
      </w:r>
      <w:r w:rsidRPr="0047134F">
        <w:rPr>
          <w:rFonts w:ascii="Verdana" w:hAnsi="Verdana"/>
          <w:sz w:val="24"/>
          <w:szCs w:val="24"/>
        </w:rPr>
        <w:t>.842–3). Such views are seen as hidden forms of self-assertion, which lead to conflict with those of other opinions, be this in the form of verbal wrangling or ideological wars and bloody revolutions. In this context, it is worth noting that the atrocities carried out by Hitler, Stalin</w:t>
      </w:r>
      <w:r w:rsidR="00CD4FFB">
        <w:rPr>
          <w:rFonts w:ascii="Verdana" w:hAnsi="Verdana"/>
          <w:sz w:val="24"/>
          <w:szCs w:val="24"/>
        </w:rPr>
        <w:t>,</w:t>
      </w:r>
      <w:r w:rsidRPr="0047134F">
        <w:rPr>
          <w:rFonts w:ascii="Verdana" w:hAnsi="Verdana"/>
          <w:sz w:val="24"/>
          <w:szCs w:val="24"/>
        </w:rPr>
        <w:t xml:space="preserve"> and the Khmer Rouge were initiated by people who were convinced of a theory which demanded and ‘justified’ their actions. </w:t>
      </w:r>
    </w:p>
    <w:p w:rsidR="00CD4FFB" w:rsidRDefault="0047134F" w:rsidP="0047134F">
      <w:pPr>
        <w:rPr>
          <w:rFonts w:ascii="Verdana" w:hAnsi="Verdana"/>
          <w:sz w:val="24"/>
          <w:szCs w:val="24"/>
        </w:rPr>
      </w:pPr>
      <w:r w:rsidRPr="0047134F">
        <w:rPr>
          <w:rFonts w:ascii="Verdana" w:hAnsi="Verdana"/>
          <w:sz w:val="24"/>
          <w:szCs w:val="24"/>
        </w:rPr>
        <w:t>Indeed, Buddhism holds that wrong view feeds bad behaviour (</w:t>
      </w:r>
      <w:r w:rsidRPr="00CD4FFB">
        <w:rPr>
          <w:rFonts w:ascii="Verdana" w:hAnsi="Verdana"/>
          <w:i/>
          <w:sz w:val="24"/>
          <w:szCs w:val="24"/>
        </w:rPr>
        <w:t>A</w:t>
      </w:r>
      <w:r w:rsidRPr="0047134F">
        <w:rPr>
          <w:rFonts w:ascii="Verdana" w:hAnsi="Verdana"/>
          <w:sz w:val="24"/>
          <w:szCs w:val="24"/>
        </w:rPr>
        <w:t>.I.30–2</w:t>
      </w:r>
      <w:r w:rsidR="00CD4FFB">
        <w:rPr>
          <w:rFonts w:ascii="Verdana" w:hAnsi="Verdana"/>
          <w:sz w:val="24"/>
          <w:szCs w:val="24"/>
        </w:rPr>
        <w:t>;</w:t>
      </w:r>
      <w:r w:rsidRPr="0047134F">
        <w:rPr>
          <w:rFonts w:ascii="Verdana" w:hAnsi="Verdana"/>
          <w:sz w:val="24"/>
          <w:szCs w:val="24"/>
        </w:rPr>
        <w:t xml:space="preserve"> </w:t>
      </w:r>
      <w:r w:rsidRPr="00CD4FFB">
        <w:rPr>
          <w:rFonts w:ascii="Verdana" w:hAnsi="Verdana"/>
          <w:i/>
          <w:sz w:val="24"/>
          <w:szCs w:val="24"/>
        </w:rPr>
        <w:t>BW</w:t>
      </w:r>
      <w:r w:rsidRPr="0047134F">
        <w:rPr>
          <w:rFonts w:ascii="Verdana" w:hAnsi="Verdana"/>
          <w:sz w:val="24"/>
          <w:szCs w:val="24"/>
        </w:rPr>
        <w:t xml:space="preserve">.213–14) and that the worst way of doing a bad act is if accompanied by a view that perversely sees it as ‘right’. </w:t>
      </w:r>
    </w:p>
    <w:p w:rsidR="00AF0BD8" w:rsidRDefault="0047134F" w:rsidP="0047134F">
      <w:pPr>
        <w:rPr>
          <w:rFonts w:ascii="Verdana" w:hAnsi="Verdana"/>
          <w:sz w:val="24"/>
          <w:szCs w:val="24"/>
        </w:rPr>
      </w:pPr>
      <w:r w:rsidRPr="0047134F">
        <w:rPr>
          <w:rFonts w:ascii="Verdana" w:hAnsi="Verdana"/>
          <w:sz w:val="24"/>
          <w:szCs w:val="24"/>
        </w:rPr>
        <w:t>To be sure, there are what might be called ‘Buddhist views’, such as belief in the goodness of giving and in karma and</w:t>
      </w:r>
      <w:r>
        <w:rPr>
          <w:rFonts w:ascii="Verdana" w:hAnsi="Verdana"/>
          <w:sz w:val="24"/>
          <w:szCs w:val="24"/>
        </w:rPr>
        <w:t xml:space="preserve"> </w:t>
      </w:r>
      <w:r w:rsidRPr="0047134F">
        <w:rPr>
          <w:rFonts w:ascii="Verdana" w:hAnsi="Verdana"/>
          <w:sz w:val="24"/>
          <w:szCs w:val="24"/>
        </w:rPr>
        <w:t>rebirth. Such beliefs are termed ‘ordinary’ (</w:t>
      </w:r>
      <w:proofErr w:type="spellStart"/>
      <w:r w:rsidRPr="00CD4FFB">
        <w:rPr>
          <w:rFonts w:ascii="Verdana" w:hAnsi="Verdana"/>
          <w:i/>
          <w:sz w:val="24"/>
          <w:szCs w:val="24"/>
        </w:rPr>
        <w:t>lokiya</w:t>
      </w:r>
      <w:proofErr w:type="spellEnd"/>
      <w:r w:rsidRPr="0047134F">
        <w:rPr>
          <w:rFonts w:ascii="Verdana" w:hAnsi="Verdana"/>
          <w:sz w:val="24"/>
          <w:szCs w:val="24"/>
        </w:rPr>
        <w:t>) ‘right view’, and, though they lead in the right direction, they are still associated with clinging (</w:t>
      </w:r>
      <w:r w:rsidRPr="00CD4FFB">
        <w:rPr>
          <w:rFonts w:ascii="Verdana" w:hAnsi="Verdana"/>
          <w:i/>
          <w:sz w:val="24"/>
          <w:szCs w:val="24"/>
        </w:rPr>
        <w:t>M</w:t>
      </w:r>
      <w:r w:rsidRPr="0047134F">
        <w:rPr>
          <w:rFonts w:ascii="Verdana" w:hAnsi="Verdana"/>
          <w:sz w:val="24"/>
          <w:szCs w:val="24"/>
        </w:rPr>
        <w:t>.III.72), as they can be clung to if not tested by wisdom (</w:t>
      </w:r>
      <w:r w:rsidRPr="00CD4FFB">
        <w:rPr>
          <w:rFonts w:ascii="Verdana" w:hAnsi="Verdana"/>
          <w:i/>
          <w:sz w:val="24"/>
          <w:szCs w:val="24"/>
        </w:rPr>
        <w:t>M</w:t>
      </w:r>
      <w:r w:rsidRPr="0047134F">
        <w:rPr>
          <w:rFonts w:ascii="Verdana" w:hAnsi="Verdana"/>
          <w:sz w:val="24"/>
          <w:szCs w:val="24"/>
        </w:rPr>
        <w:t>.I.133). One should not even cling to the view that all views displease one, but get rid of whatever view one has, and not take up any other (</w:t>
      </w:r>
      <w:r w:rsidRPr="00CD4FFB">
        <w:rPr>
          <w:rFonts w:ascii="Verdana" w:hAnsi="Verdana"/>
          <w:i/>
          <w:sz w:val="24"/>
          <w:szCs w:val="24"/>
        </w:rPr>
        <w:t>M</w:t>
      </w:r>
      <w:r w:rsidRPr="0047134F">
        <w:rPr>
          <w:rFonts w:ascii="Verdana" w:hAnsi="Verdana"/>
          <w:sz w:val="24"/>
          <w:szCs w:val="24"/>
        </w:rPr>
        <w:t xml:space="preserve">.I.497–8). Views, like all else in the conditioned world, are seen to arise according to conditions, to be impermanent, and to bring </w:t>
      </w:r>
      <w:proofErr w:type="spellStart"/>
      <w:r w:rsidRPr="00AF0BD8">
        <w:rPr>
          <w:rFonts w:ascii="Verdana" w:hAnsi="Verdana"/>
          <w:i/>
          <w:sz w:val="24"/>
          <w:szCs w:val="24"/>
        </w:rPr>
        <w:t>dukkha</w:t>
      </w:r>
      <w:proofErr w:type="spellEnd"/>
      <w:r w:rsidRPr="0047134F">
        <w:rPr>
          <w:rFonts w:ascii="Verdana" w:hAnsi="Verdana"/>
          <w:sz w:val="24"/>
          <w:szCs w:val="24"/>
        </w:rPr>
        <w:t xml:space="preserve"> if clung to (</w:t>
      </w:r>
      <w:r w:rsidRPr="00AF0BD8">
        <w:rPr>
          <w:rFonts w:ascii="Verdana" w:hAnsi="Verdana"/>
          <w:i/>
          <w:sz w:val="24"/>
          <w:szCs w:val="24"/>
        </w:rPr>
        <w:t>A</w:t>
      </w:r>
      <w:r w:rsidRPr="0047134F">
        <w:rPr>
          <w:rFonts w:ascii="Verdana" w:hAnsi="Verdana"/>
          <w:sz w:val="24"/>
          <w:szCs w:val="24"/>
        </w:rPr>
        <w:t xml:space="preserve">.V.187–8). </w:t>
      </w:r>
    </w:p>
    <w:p w:rsidR="00AF0BD8" w:rsidRDefault="0047134F" w:rsidP="0047134F">
      <w:pPr>
        <w:rPr>
          <w:rFonts w:ascii="Verdana" w:hAnsi="Verdana"/>
          <w:sz w:val="24"/>
          <w:szCs w:val="24"/>
        </w:rPr>
      </w:pPr>
      <w:r w:rsidRPr="0047134F">
        <w:rPr>
          <w:rFonts w:ascii="Verdana" w:hAnsi="Verdana"/>
          <w:sz w:val="24"/>
          <w:szCs w:val="24"/>
        </w:rPr>
        <w:t>Wisdom (</w:t>
      </w:r>
      <w:proofErr w:type="spellStart"/>
      <w:r w:rsidRPr="00AF0BD8">
        <w:rPr>
          <w:rFonts w:ascii="Verdana" w:hAnsi="Verdana"/>
          <w:i/>
          <w:sz w:val="24"/>
          <w:szCs w:val="24"/>
        </w:rPr>
        <w:t>pa</w:t>
      </w:r>
      <w:r w:rsidR="00AF0BD8" w:rsidRPr="00AF0BD8">
        <w:rPr>
          <w:rFonts w:ascii="Verdana" w:hAnsi="Verdana"/>
          <w:i/>
          <w:sz w:val="24"/>
          <w:szCs w:val="24"/>
        </w:rPr>
        <w:t>nna</w:t>
      </w:r>
      <w:proofErr w:type="spellEnd"/>
      <w:r w:rsidRPr="0047134F">
        <w:rPr>
          <w:rFonts w:ascii="Verdana" w:hAnsi="Verdana"/>
          <w:sz w:val="24"/>
          <w:szCs w:val="24"/>
        </w:rPr>
        <w:t xml:space="preserve">, </w:t>
      </w:r>
      <w:proofErr w:type="spellStart"/>
      <w:r w:rsidRPr="0047134F">
        <w:rPr>
          <w:rFonts w:ascii="Verdana" w:hAnsi="Verdana"/>
          <w:sz w:val="24"/>
          <w:szCs w:val="24"/>
        </w:rPr>
        <w:t>Skt</w:t>
      </w:r>
      <w:proofErr w:type="spellEnd"/>
      <w:r w:rsidRPr="0047134F">
        <w:rPr>
          <w:rFonts w:ascii="Verdana" w:hAnsi="Verdana"/>
          <w:sz w:val="24"/>
          <w:szCs w:val="24"/>
        </w:rPr>
        <w:t xml:space="preserve"> </w:t>
      </w:r>
      <w:proofErr w:type="spellStart"/>
      <w:r w:rsidRPr="00AF0BD8">
        <w:rPr>
          <w:rFonts w:ascii="Verdana" w:hAnsi="Verdana"/>
          <w:i/>
          <w:sz w:val="24"/>
          <w:szCs w:val="24"/>
        </w:rPr>
        <w:t>praj</w:t>
      </w:r>
      <w:r w:rsidR="00AF0BD8" w:rsidRPr="00AF0BD8">
        <w:rPr>
          <w:rFonts w:ascii="Verdana" w:hAnsi="Verdana"/>
          <w:i/>
          <w:sz w:val="24"/>
          <w:szCs w:val="24"/>
        </w:rPr>
        <w:t>na</w:t>
      </w:r>
      <w:proofErr w:type="spellEnd"/>
      <w:r w:rsidRPr="0047134F">
        <w:rPr>
          <w:rFonts w:ascii="Verdana" w:hAnsi="Verdana"/>
          <w:sz w:val="24"/>
          <w:szCs w:val="24"/>
        </w:rPr>
        <w:t>), analytically directed intuitive insight, though, is said to be ‘transcendent’ (</w:t>
      </w:r>
      <w:proofErr w:type="spellStart"/>
      <w:r w:rsidRPr="00AF0BD8">
        <w:rPr>
          <w:rFonts w:ascii="Verdana" w:hAnsi="Verdana"/>
          <w:i/>
          <w:sz w:val="24"/>
          <w:szCs w:val="24"/>
        </w:rPr>
        <w:t>lokuttara</w:t>
      </w:r>
      <w:proofErr w:type="spellEnd"/>
      <w:r w:rsidRPr="0047134F">
        <w:rPr>
          <w:rFonts w:ascii="Verdana" w:hAnsi="Verdana"/>
          <w:sz w:val="24"/>
          <w:szCs w:val="24"/>
        </w:rPr>
        <w:t>) ‘right view’ (</w:t>
      </w:r>
      <w:r w:rsidRPr="00AF0BD8">
        <w:rPr>
          <w:rFonts w:ascii="Verdana" w:hAnsi="Verdana"/>
          <w:i/>
          <w:sz w:val="24"/>
          <w:szCs w:val="24"/>
        </w:rPr>
        <w:t>M</w:t>
      </w:r>
      <w:r w:rsidRPr="0047134F">
        <w:rPr>
          <w:rFonts w:ascii="Verdana" w:hAnsi="Verdana"/>
          <w:sz w:val="24"/>
          <w:szCs w:val="24"/>
        </w:rPr>
        <w:t xml:space="preserve">.III.72), and is such that when it knows, for example, that ‘all </w:t>
      </w:r>
      <w:proofErr w:type="spellStart"/>
      <w:r w:rsidRPr="00AF0BD8">
        <w:rPr>
          <w:rFonts w:ascii="Verdana" w:hAnsi="Verdana"/>
          <w:i/>
          <w:sz w:val="24"/>
          <w:szCs w:val="24"/>
        </w:rPr>
        <w:t>dhammas</w:t>
      </w:r>
      <w:proofErr w:type="spellEnd"/>
      <w:r w:rsidRPr="0047134F">
        <w:rPr>
          <w:rFonts w:ascii="Verdana" w:hAnsi="Verdana"/>
          <w:sz w:val="24"/>
          <w:szCs w:val="24"/>
        </w:rPr>
        <w:t xml:space="preserve"> are non-Self’, this is ‘well seen, as it really is’ (</w:t>
      </w:r>
      <w:r w:rsidRPr="00AF0BD8">
        <w:rPr>
          <w:rFonts w:ascii="Verdana" w:hAnsi="Verdana"/>
          <w:i/>
          <w:sz w:val="24"/>
          <w:szCs w:val="24"/>
        </w:rPr>
        <w:t>A</w:t>
      </w:r>
      <w:r w:rsidRPr="0047134F">
        <w:rPr>
          <w:rFonts w:ascii="Verdana" w:hAnsi="Verdana"/>
          <w:sz w:val="24"/>
          <w:szCs w:val="24"/>
        </w:rPr>
        <w:t>.V.188), in a way that goes beyond all speculative reasoning or acceptance of ideas from others. The true aim, then, is not to have a view or belief, even if it happens to be true, but to have direct knowledge ‘not dependent on another’ (</w:t>
      </w:r>
      <w:r w:rsidRPr="00AF0BD8">
        <w:rPr>
          <w:rFonts w:ascii="Verdana" w:hAnsi="Verdana"/>
          <w:i/>
          <w:sz w:val="24"/>
          <w:szCs w:val="24"/>
        </w:rPr>
        <w:t>S</w:t>
      </w:r>
      <w:r w:rsidRPr="0047134F">
        <w:rPr>
          <w:rFonts w:ascii="Verdana" w:hAnsi="Verdana"/>
          <w:sz w:val="24"/>
          <w:szCs w:val="24"/>
        </w:rPr>
        <w:t xml:space="preserve">.III.135). </w:t>
      </w:r>
      <w:proofErr w:type="gramStart"/>
      <w:r w:rsidRPr="0047134F">
        <w:rPr>
          <w:rFonts w:ascii="Verdana" w:hAnsi="Verdana"/>
          <w:sz w:val="24"/>
          <w:szCs w:val="24"/>
        </w:rPr>
        <w:t>In other words, to replace a viewpoint with a direct seeing.</w:t>
      </w:r>
      <w:proofErr w:type="gramEnd"/>
      <w:r w:rsidRPr="0047134F">
        <w:rPr>
          <w:rFonts w:ascii="Verdana" w:hAnsi="Verdana"/>
          <w:sz w:val="24"/>
          <w:szCs w:val="24"/>
        </w:rPr>
        <w:t xml:space="preserve"> </w:t>
      </w:r>
    </w:p>
    <w:p w:rsidR="00276631" w:rsidRDefault="0047134F" w:rsidP="0047134F">
      <w:pPr>
        <w:rPr>
          <w:rFonts w:ascii="Verdana" w:hAnsi="Verdana"/>
          <w:sz w:val="24"/>
          <w:szCs w:val="24"/>
        </w:rPr>
      </w:pPr>
      <w:r w:rsidRPr="0047134F">
        <w:rPr>
          <w:rFonts w:ascii="Verdana" w:hAnsi="Verdana"/>
          <w:sz w:val="24"/>
          <w:szCs w:val="24"/>
        </w:rPr>
        <w:t xml:space="preserve">The Buddha focused much critical attention on views concerning ‘Self’, which he saw as leading to attachment and thus suffering. Such views can take many forms, but he felt that many of them locate a substantial Self somewhere in the five </w:t>
      </w:r>
      <w:proofErr w:type="spellStart"/>
      <w:r w:rsidRPr="00AF0BD8">
        <w:rPr>
          <w:rFonts w:ascii="Verdana" w:hAnsi="Verdana"/>
          <w:i/>
          <w:sz w:val="24"/>
          <w:szCs w:val="24"/>
        </w:rPr>
        <w:t>khandhas</w:t>
      </w:r>
      <w:proofErr w:type="spellEnd"/>
      <w:r w:rsidRPr="0047134F">
        <w:rPr>
          <w:rFonts w:ascii="Verdana" w:hAnsi="Verdana"/>
          <w:sz w:val="24"/>
          <w:szCs w:val="24"/>
        </w:rPr>
        <w:t>, regarding any one of them as being Self, owned by Self, within Self, or having Self within it, leading to twenty such views in all (</w:t>
      </w:r>
      <w:r w:rsidRPr="00AF0BD8">
        <w:rPr>
          <w:rFonts w:ascii="Verdana" w:hAnsi="Verdana"/>
          <w:i/>
          <w:sz w:val="24"/>
          <w:szCs w:val="24"/>
        </w:rPr>
        <w:t>S</w:t>
      </w:r>
      <w:r w:rsidRPr="0047134F">
        <w:rPr>
          <w:rFonts w:ascii="Verdana" w:hAnsi="Verdana"/>
          <w:sz w:val="24"/>
          <w:szCs w:val="24"/>
        </w:rPr>
        <w:t>.III.1–5</w:t>
      </w:r>
      <w:r w:rsidR="00AF0BD8">
        <w:rPr>
          <w:rFonts w:ascii="Verdana" w:hAnsi="Verdana"/>
          <w:sz w:val="24"/>
          <w:szCs w:val="24"/>
        </w:rPr>
        <w:t xml:space="preserve">; </w:t>
      </w:r>
      <w:r w:rsidRPr="00AF0BD8">
        <w:rPr>
          <w:rFonts w:ascii="Verdana" w:hAnsi="Verdana"/>
          <w:i/>
          <w:sz w:val="24"/>
          <w:szCs w:val="24"/>
        </w:rPr>
        <w:t>SB</w:t>
      </w:r>
      <w:r w:rsidRPr="0047134F">
        <w:rPr>
          <w:rFonts w:ascii="Verdana" w:hAnsi="Verdana"/>
          <w:sz w:val="24"/>
          <w:szCs w:val="24"/>
        </w:rPr>
        <w:t>.216–20). Each of these is known as a ‘view on the existing group’ (</w:t>
      </w:r>
      <w:proofErr w:type="spellStart"/>
      <w:r w:rsidRPr="00AF0BD8">
        <w:rPr>
          <w:rFonts w:ascii="Verdana" w:hAnsi="Verdana"/>
          <w:i/>
          <w:sz w:val="24"/>
          <w:szCs w:val="24"/>
        </w:rPr>
        <w:t>sakk</w:t>
      </w:r>
      <w:r w:rsidR="00AF0BD8" w:rsidRPr="00AF0BD8">
        <w:rPr>
          <w:rFonts w:ascii="Verdana" w:hAnsi="Verdana"/>
          <w:i/>
          <w:sz w:val="24"/>
          <w:szCs w:val="24"/>
        </w:rPr>
        <w:t>a</w:t>
      </w:r>
      <w:r w:rsidRPr="00AF0BD8">
        <w:rPr>
          <w:rFonts w:ascii="Verdana" w:hAnsi="Verdana"/>
          <w:i/>
          <w:sz w:val="24"/>
          <w:szCs w:val="24"/>
        </w:rPr>
        <w:t>ya-di</w:t>
      </w:r>
      <w:r w:rsidR="00AF0BD8" w:rsidRPr="00AF0BD8">
        <w:rPr>
          <w:rFonts w:ascii="Verdana" w:hAnsi="Verdana"/>
          <w:i/>
          <w:sz w:val="24"/>
          <w:szCs w:val="24"/>
        </w:rPr>
        <w:t>tt</w:t>
      </w:r>
      <w:r w:rsidRPr="00AF0BD8">
        <w:rPr>
          <w:rFonts w:ascii="Verdana" w:hAnsi="Verdana"/>
          <w:i/>
          <w:sz w:val="24"/>
          <w:szCs w:val="24"/>
        </w:rPr>
        <w:t>hi</w:t>
      </w:r>
      <w:proofErr w:type="spellEnd"/>
      <w:r w:rsidRPr="0047134F">
        <w:rPr>
          <w:rFonts w:ascii="Verdana" w:hAnsi="Verdana"/>
          <w:sz w:val="24"/>
          <w:szCs w:val="24"/>
        </w:rPr>
        <w:t xml:space="preserve">, </w:t>
      </w:r>
      <w:proofErr w:type="spellStart"/>
      <w:r w:rsidRPr="0047134F">
        <w:rPr>
          <w:rFonts w:ascii="Verdana" w:hAnsi="Verdana"/>
          <w:sz w:val="24"/>
          <w:szCs w:val="24"/>
        </w:rPr>
        <w:t>Skt</w:t>
      </w:r>
      <w:proofErr w:type="spellEnd"/>
      <w:r w:rsidRPr="0047134F">
        <w:rPr>
          <w:rFonts w:ascii="Verdana" w:hAnsi="Verdana"/>
          <w:sz w:val="24"/>
          <w:szCs w:val="24"/>
        </w:rPr>
        <w:t xml:space="preserve"> </w:t>
      </w:r>
      <w:proofErr w:type="spellStart"/>
      <w:r w:rsidRPr="00AF0BD8">
        <w:rPr>
          <w:rFonts w:ascii="Verdana" w:hAnsi="Verdana"/>
          <w:i/>
          <w:sz w:val="24"/>
          <w:szCs w:val="24"/>
        </w:rPr>
        <w:t>satk</w:t>
      </w:r>
      <w:r w:rsidR="00AF0BD8" w:rsidRPr="00AF0BD8">
        <w:rPr>
          <w:rFonts w:ascii="Verdana" w:hAnsi="Verdana"/>
          <w:i/>
          <w:sz w:val="24"/>
          <w:szCs w:val="24"/>
        </w:rPr>
        <w:t>a</w:t>
      </w:r>
      <w:r w:rsidRPr="00AF0BD8">
        <w:rPr>
          <w:rFonts w:ascii="Verdana" w:hAnsi="Verdana"/>
          <w:i/>
          <w:sz w:val="24"/>
          <w:szCs w:val="24"/>
        </w:rPr>
        <w:t>ya-d</w:t>
      </w:r>
      <w:r w:rsidR="00AF0BD8" w:rsidRPr="00AF0BD8">
        <w:rPr>
          <w:rFonts w:ascii="Verdana" w:hAnsi="Verdana"/>
          <w:i/>
          <w:sz w:val="24"/>
          <w:szCs w:val="24"/>
        </w:rPr>
        <w:t>rst</w:t>
      </w:r>
      <w:r w:rsidRPr="00AF0BD8">
        <w:rPr>
          <w:rFonts w:ascii="Verdana" w:hAnsi="Verdana"/>
          <w:i/>
          <w:sz w:val="24"/>
          <w:szCs w:val="24"/>
        </w:rPr>
        <w:t>i</w:t>
      </w:r>
      <w:proofErr w:type="spellEnd"/>
      <w:r w:rsidRPr="0047134F">
        <w:rPr>
          <w:rFonts w:ascii="Verdana" w:hAnsi="Verdana"/>
          <w:sz w:val="24"/>
          <w:szCs w:val="24"/>
        </w:rPr>
        <w:t xml:space="preserve">), sometimes also translated as ‘personality view’. However, as the meaning is a view which sees a Self-essence as somehow related to the ‘existing group’ – the five </w:t>
      </w:r>
      <w:proofErr w:type="spellStart"/>
      <w:r w:rsidR="00276631" w:rsidRPr="00276631">
        <w:rPr>
          <w:rFonts w:ascii="Verdana" w:hAnsi="Verdana"/>
          <w:i/>
          <w:sz w:val="24"/>
          <w:szCs w:val="24"/>
        </w:rPr>
        <w:t>khandhas</w:t>
      </w:r>
      <w:proofErr w:type="spellEnd"/>
      <w:r w:rsidRPr="0047134F">
        <w:rPr>
          <w:rFonts w:ascii="Verdana" w:hAnsi="Verdana"/>
          <w:sz w:val="24"/>
          <w:szCs w:val="24"/>
        </w:rPr>
        <w:t xml:space="preserve"> (</w:t>
      </w:r>
      <w:r w:rsidRPr="00276631">
        <w:rPr>
          <w:rFonts w:ascii="Verdana" w:hAnsi="Verdana"/>
          <w:i/>
          <w:sz w:val="24"/>
          <w:szCs w:val="24"/>
        </w:rPr>
        <w:t>M</w:t>
      </w:r>
      <w:r w:rsidRPr="0047134F">
        <w:rPr>
          <w:rFonts w:ascii="Verdana" w:hAnsi="Verdana"/>
          <w:sz w:val="24"/>
          <w:szCs w:val="24"/>
        </w:rPr>
        <w:t xml:space="preserve">.I.299) – perhaps the best gloss is ‘Self-identity view’. </w:t>
      </w:r>
    </w:p>
    <w:p w:rsidR="00276631" w:rsidRDefault="0047134F" w:rsidP="0047134F">
      <w:pPr>
        <w:rPr>
          <w:rFonts w:ascii="Verdana" w:hAnsi="Verdana"/>
          <w:sz w:val="24"/>
          <w:szCs w:val="24"/>
        </w:rPr>
      </w:pPr>
      <w:r w:rsidRPr="0047134F">
        <w:rPr>
          <w:rFonts w:ascii="Verdana" w:hAnsi="Verdana"/>
          <w:sz w:val="24"/>
          <w:szCs w:val="24"/>
        </w:rPr>
        <w:t xml:space="preserve">The non-acceptance of any of these views in the </w:t>
      </w:r>
      <w:proofErr w:type="spellStart"/>
      <w:r w:rsidRPr="00276631">
        <w:rPr>
          <w:rFonts w:ascii="Verdana" w:hAnsi="Verdana"/>
          <w:i/>
          <w:sz w:val="24"/>
          <w:szCs w:val="24"/>
        </w:rPr>
        <w:t>Suttas</w:t>
      </w:r>
      <w:proofErr w:type="spellEnd"/>
      <w:r w:rsidRPr="0047134F">
        <w:rPr>
          <w:rFonts w:ascii="Verdana" w:hAnsi="Verdana"/>
          <w:sz w:val="24"/>
          <w:szCs w:val="24"/>
        </w:rPr>
        <w:t xml:space="preserve"> means, for example, that with regard to material form, the body, it is not truly appropriate to say that ‘I am body’, ‘the body is mine’, ‘body is part of my Self’, ‘I am in the body’. Indeed, it is said that the body does not ‘belong’ to anyone: it simply arises due to past karma (</w:t>
      </w:r>
      <w:r w:rsidRPr="00276631">
        <w:rPr>
          <w:rFonts w:ascii="Verdana" w:hAnsi="Verdana"/>
          <w:i/>
          <w:sz w:val="24"/>
          <w:szCs w:val="24"/>
        </w:rPr>
        <w:t>S</w:t>
      </w:r>
      <w:r w:rsidRPr="0047134F">
        <w:rPr>
          <w:rFonts w:ascii="Verdana" w:hAnsi="Verdana"/>
          <w:sz w:val="24"/>
          <w:szCs w:val="24"/>
        </w:rPr>
        <w:t>.II.64–5</w:t>
      </w:r>
      <w:r w:rsidR="00276631">
        <w:rPr>
          <w:rFonts w:ascii="Verdana" w:hAnsi="Verdana"/>
          <w:sz w:val="24"/>
          <w:szCs w:val="24"/>
        </w:rPr>
        <w:t xml:space="preserve">; </w:t>
      </w:r>
      <w:r w:rsidRPr="00276631">
        <w:rPr>
          <w:rFonts w:ascii="Verdana" w:hAnsi="Verdana"/>
          <w:i/>
          <w:sz w:val="24"/>
          <w:szCs w:val="24"/>
        </w:rPr>
        <w:t>BTTA</w:t>
      </w:r>
      <w:r w:rsidRPr="0047134F">
        <w:rPr>
          <w:rFonts w:ascii="Verdana" w:hAnsi="Verdana"/>
          <w:sz w:val="24"/>
          <w:szCs w:val="24"/>
        </w:rPr>
        <w:t xml:space="preserve">.40). Its associated mental states do not ‘own’ it. </w:t>
      </w:r>
    </w:p>
    <w:p w:rsidR="0047134F" w:rsidRPr="0047134F" w:rsidRDefault="0047134F" w:rsidP="0047134F">
      <w:pPr>
        <w:rPr>
          <w:rFonts w:ascii="Verdana" w:hAnsi="Verdana"/>
          <w:sz w:val="24"/>
          <w:szCs w:val="24"/>
        </w:rPr>
      </w:pPr>
      <w:r w:rsidRPr="0047134F">
        <w:rPr>
          <w:rFonts w:ascii="Verdana" w:hAnsi="Verdana"/>
          <w:sz w:val="24"/>
          <w:szCs w:val="24"/>
        </w:rPr>
        <w:t>Even when specific views regarding ‘Self’ have been transcended, a subtle kind of ‘conceit’ (</w:t>
      </w:r>
      <w:r w:rsidRPr="00276631">
        <w:rPr>
          <w:rFonts w:ascii="Verdana" w:hAnsi="Verdana"/>
          <w:i/>
          <w:sz w:val="24"/>
          <w:szCs w:val="24"/>
        </w:rPr>
        <w:t>m</w:t>
      </w:r>
      <w:r w:rsidR="00276631" w:rsidRPr="00276631">
        <w:rPr>
          <w:rFonts w:ascii="Verdana" w:hAnsi="Verdana"/>
          <w:i/>
          <w:sz w:val="24"/>
          <w:szCs w:val="24"/>
        </w:rPr>
        <w:t>a</w:t>
      </w:r>
      <w:r w:rsidRPr="00276631">
        <w:rPr>
          <w:rFonts w:ascii="Verdana" w:hAnsi="Verdana"/>
          <w:i/>
          <w:sz w:val="24"/>
          <w:szCs w:val="24"/>
        </w:rPr>
        <w:t>na</w:t>
      </w:r>
      <w:r w:rsidRPr="0047134F">
        <w:rPr>
          <w:rFonts w:ascii="Verdana" w:hAnsi="Verdana"/>
          <w:sz w:val="24"/>
          <w:szCs w:val="24"/>
        </w:rPr>
        <w:t>) still remains as a vague and non-specific feeling of I-</w:t>
      </w:r>
      <w:proofErr w:type="spellStart"/>
      <w:r w:rsidRPr="0047134F">
        <w:rPr>
          <w:rFonts w:ascii="Verdana" w:hAnsi="Verdana"/>
          <w:sz w:val="24"/>
          <w:szCs w:val="24"/>
        </w:rPr>
        <w:t>ness</w:t>
      </w:r>
      <w:proofErr w:type="spellEnd"/>
      <w:r w:rsidRPr="0047134F">
        <w:rPr>
          <w:rFonts w:ascii="Verdana" w:hAnsi="Verdana"/>
          <w:sz w:val="24"/>
          <w:szCs w:val="24"/>
        </w:rPr>
        <w:t xml:space="preserve"> with respect to the </w:t>
      </w:r>
      <w:proofErr w:type="spellStart"/>
      <w:r w:rsidRPr="00276631">
        <w:rPr>
          <w:rFonts w:ascii="Verdana" w:hAnsi="Verdana"/>
          <w:i/>
          <w:sz w:val="24"/>
          <w:szCs w:val="24"/>
        </w:rPr>
        <w:t>khandhas</w:t>
      </w:r>
      <w:proofErr w:type="spellEnd"/>
      <w:r w:rsidRPr="0047134F">
        <w:rPr>
          <w:rFonts w:ascii="Verdana" w:hAnsi="Verdana"/>
          <w:sz w:val="24"/>
          <w:szCs w:val="24"/>
        </w:rPr>
        <w:t xml:space="preserve"> (S.III.127–32</w:t>
      </w:r>
      <w:r w:rsidR="00276631">
        <w:rPr>
          <w:rFonts w:ascii="Verdana" w:hAnsi="Verdana"/>
          <w:sz w:val="24"/>
          <w:szCs w:val="24"/>
        </w:rPr>
        <w:t>;</w:t>
      </w:r>
      <w:r w:rsidRPr="0047134F">
        <w:rPr>
          <w:rFonts w:ascii="Verdana" w:hAnsi="Verdana"/>
          <w:sz w:val="24"/>
          <w:szCs w:val="24"/>
        </w:rPr>
        <w:t xml:space="preserve"> </w:t>
      </w:r>
      <w:r w:rsidRPr="00276631">
        <w:rPr>
          <w:rFonts w:ascii="Verdana" w:hAnsi="Verdana"/>
          <w:i/>
          <w:sz w:val="24"/>
          <w:szCs w:val="24"/>
        </w:rPr>
        <w:t>BW</w:t>
      </w:r>
      <w:r w:rsidRPr="0047134F">
        <w:rPr>
          <w:rFonts w:ascii="Verdana" w:hAnsi="Verdana"/>
          <w:sz w:val="24"/>
          <w:szCs w:val="24"/>
        </w:rPr>
        <w:t xml:space="preserve">.402–6). ‘Conceit’ is the basic attitude of ‘I am’: deep-rooted self-centredness, self-importance or egoism, which is concerned about how ‘I’ measure up to ‘others’ as ‘superior’, ‘inferior’ or ‘equal’: another key cause of </w:t>
      </w:r>
      <w:proofErr w:type="spellStart"/>
      <w:r w:rsidRPr="00276631">
        <w:rPr>
          <w:rFonts w:ascii="Verdana" w:hAnsi="Verdana"/>
          <w:i/>
          <w:sz w:val="24"/>
          <w:szCs w:val="24"/>
        </w:rPr>
        <w:t>dukkha</w:t>
      </w:r>
      <w:proofErr w:type="spellEnd"/>
      <w:r w:rsidRPr="0047134F">
        <w:rPr>
          <w:rFonts w:ascii="Verdana" w:hAnsi="Verdana"/>
          <w:sz w:val="24"/>
          <w:szCs w:val="24"/>
        </w:rPr>
        <w:t xml:space="preserve">. </w:t>
      </w:r>
    </w:p>
    <w:p w:rsidR="00E24630" w:rsidRPr="0047134F" w:rsidRDefault="0047134F" w:rsidP="0047134F">
      <w:pPr>
        <w:rPr>
          <w:rFonts w:ascii="Verdana" w:hAnsi="Verdana"/>
          <w:sz w:val="24"/>
          <w:szCs w:val="24"/>
        </w:rPr>
      </w:pPr>
      <w:r w:rsidRPr="0047134F">
        <w:rPr>
          <w:rFonts w:ascii="Verdana" w:hAnsi="Verdana"/>
          <w:sz w:val="24"/>
          <w:szCs w:val="24"/>
        </w:rPr>
        <w:t xml:space="preserve">Source: Excerpted, with minor edits, from Harvey, P. (2013) </w:t>
      </w:r>
      <w:proofErr w:type="gramStart"/>
      <w:r w:rsidRPr="0047134F">
        <w:rPr>
          <w:rFonts w:ascii="Verdana" w:hAnsi="Verdana"/>
          <w:i/>
          <w:iCs/>
          <w:sz w:val="24"/>
          <w:szCs w:val="24"/>
        </w:rPr>
        <w:t>An</w:t>
      </w:r>
      <w:proofErr w:type="gramEnd"/>
      <w:r w:rsidRPr="0047134F">
        <w:rPr>
          <w:rFonts w:ascii="Verdana" w:hAnsi="Verdana"/>
          <w:i/>
          <w:iCs/>
          <w:sz w:val="24"/>
          <w:szCs w:val="24"/>
        </w:rPr>
        <w:t xml:space="preserve"> introduction to Buddhism: teachings, history and practices</w:t>
      </w:r>
      <w:r w:rsidRPr="0047134F">
        <w:rPr>
          <w:rFonts w:ascii="Verdana" w:hAnsi="Verdana"/>
          <w:sz w:val="24"/>
          <w:szCs w:val="24"/>
        </w:rPr>
        <w:t xml:space="preserve">. </w:t>
      </w:r>
      <w:proofErr w:type="gramStart"/>
      <w:r w:rsidRPr="0047134F">
        <w:rPr>
          <w:rFonts w:ascii="Verdana" w:hAnsi="Verdana"/>
          <w:sz w:val="24"/>
          <w:szCs w:val="24"/>
        </w:rPr>
        <w:t xml:space="preserve">2nd </w:t>
      </w:r>
      <w:proofErr w:type="spellStart"/>
      <w:r w:rsidRPr="0047134F">
        <w:rPr>
          <w:rFonts w:ascii="Verdana" w:hAnsi="Verdana"/>
          <w:sz w:val="24"/>
          <w:szCs w:val="24"/>
        </w:rPr>
        <w:t>edn</w:t>
      </w:r>
      <w:proofErr w:type="spellEnd"/>
      <w:r w:rsidRPr="0047134F">
        <w:rPr>
          <w:rFonts w:ascii="Verdana" w:hAnsi="Verdana"/>
          <w:sz w:val="24"/>
          <w:szCs w:val="24"/>
        </w:rPr>
        <w:t>.</w:t>
      </w:r>
      <w:proofErr w:type="gramEnd"/>
      <w:r w:rsidRPr="0047134F">
        <w:rPr>
          <w:rFonts w:ascii="Verdana" w:hAnsi="Verdana"/>
          <w:sz w:val="24"/>
          <w:szCs w:val="24"/>
        </w:rPr>
        <w:t xml:space="preserve"> Cambridge: Cambridge University Press. (Pages </w:t>
      </w:r>
      <w:r>
        <w:rPr>
          <w:rFonts w:ascii="Verdana" w:hAnsi="Verdana"/>
          <w:sz w:val="24"/>
          <w:szCs w:val="24"/>
        </w:rPr>
        <w:t>62</w:t>
      </w:r>
      <w:r w:rsidRPr="0047134F">
        <w:rPr>
          <w:rFonts w:ascii="Verdana" w:hAnsi="Verdana"/>
          <w:sz w:val="24"/>
          <w:szCs w:val="24"/>
        </w:rPr>
        <w:t>-</w:t>
      </w:r>
      <w:r>
        <w:rPr>
          <w:rFonts w:ascii="Verdana" w:hAnsi="Verdana"/>
          <w:sz w:val="24"/>
          <w:szCs w:val="24"/>
        </w:rPr>
        <w:t>6</w:t>
      </w:r>
      <w:r w:rsidR="00FF03C8">
        <w:rPr>
          <w:rFonts w:ascii="Verdana" w:hAnsi="Verdana"/>
          <w:sz w:val="24"/>
          <w:szCs w:val="24"/>
        </w:rPr>
        <w:t>5</w:t>
      </w:r>
      <w:r w:rsidRPr="0047134F">
        <w:rPr>
          <w:rFonts w:ascii="Verdana" w:hAnsi="Verdana"/>
          <w:sz w:val="24"/>
          <w:szCs w:val="24"/>
        </w:rPr>
        <w:t>.)</w:t>
      </w:r>
    </w:p>
    <w:sectPr w:rsidR="00E24630" w:rsidRPr="0047134F" w:rsidSect="00DC668B">
      <w:headerReference w:type="default" r:id="rId6"/>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90A" w:rsidRDefault="00C1090A" w:rsidP="00DC668B">
      <w:pPr>
        <w:spacing w:after="0" w:line="240" w:lineRule="auto"/>
      </w:pPr>
      <w:r>
        <w:separator/>
      </w:r>
    </w:p>
  </w:endnote>
  <w:endnote w:type="continuationSeparator" w:id="0">
    <w:p w:rsidR="00C1090A" w:rsidRDefault="00C1090A" w:rsidP="00DC66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79979"/>
      <w:docPartObj>
        <w:docPartGallery w:val="Page Numbers (Bottom of Page)"/>
        <w:docPartUnique/>
      </w:docPartObj>
    </w:sdtPr>
    <w:sdtContent>
      <w:p w:rsidR="00DC668B" w:rsidRDefault="00DC668B">
        <w:pPr>
          <w:pStyle w:val="Footer"/>
          <w:jc w:val="center"/>
        </w:pPr>
        <w:fldSimple w:instr=" PAGE   \* MERGEFORMAT ">
          <w:r>
            <w:rPr>
              <w:noProof/>
            </w:rPr>
            <w:t>2</w:t>
          </w:r>
        </w:fldSimple>
      </w:p>
    </w:sdtContent>
  </w:sdt>
  <w:p w:rsidR="00DC668B" w:rsidRDefault="00DC66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90A" w:rsidRDefault="00C1090A" w:rsidP="00DC668B">
      <w:pPr>
        <w:spacing w:after="0" w:line="240" w:lineRule="auto"/>
      </w:pPr>
      <w:r>
        <w:separator/>
      </w:r>
    </w:p>
  </w:footnote>
  <w:footnote w:type="continuationSeparator" w:id="0">
    <w:p w:rsidR="00C1090A" w:rsidRDefault="00C1090A" w:rsidP="00DC66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68B" w:rsidRPr="00DC668B" w:rsidRDefault="00DC668B">
    <w:pPr>
      <w:pStyle w:val="Header"/>
      <w:rPr>
        <w:rFonts w:ascii="Verdana" w:hAnsi="Verdana"/>
        <w:sz w:val="20"/>
        <w:szCs w:val="20"/>
      </w:rPr>
    </w:pPr>
    <w:r w:rsidRPr="00DC668B">
      <w:rPr>
        <w:rFonts w:ascii="Verdana" w:hAnsi="Verdana"/>
        <w:sz w:val="20"/>
        <w:szCs w:val="20"/>
      </w:rPr>
      <w:t>Origin of Suffering</w:t>
    </w:r>
  </w:p>
  <w:p w:rsidR="00DC668B" w:rsidRDefault="00DC668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47134F"/>
    <w:rsid w:val="00276631"/>
    <w:rsid w:val="00381B09"/>
    <w:rsid w:val="0047134F"/>
    <w:rsid w:val="007B7ADD"/>
    <w:rsid w:val="00A42F97"/>
    <w:rsid w:val="00AD00D9"/>
    <w:rsid w:val="00AF0BD8"/>
    <w:rsid w:val="00C1090A"/>
    <w:rsid w:val="00C95374"/>
    <w:rsid w:val="00CD4FFB"/>
    <w:rsid w:val="00D54D20"/>
    <w:rsid w:val="00DC668B"/>
    <w:rsid w:val="00F12856"/>
    <w:rsid w:val="00FF03C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D2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6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668B"/>
  </w:style>
  <w:style w:type="paragraph" w:styleId="Footer">
    <w:name w:val="footer"/>
    <w:basedOn w:val="Normal"/>
    <w:link w:val="FooterChar"/>
    <w:uiPriority w:val="99"/>
    <w:unhideWhenUsed/>
    <w:rsid w:val="00DC66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668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84AE9"/>
    <w:rsid w:val="00AE5729"/>
    <w:rsid w:val="00E84AE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1FA1F6CB3649BE85CD899A21134524">
    <w:name w:val="B11FA1F6CB3649BE85CD899A21134524"/>
    <w:rsid w:val="00E84AE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6</cp:revision>
  <dcterms:created xsi:type="dcterms:W3CDTF">2015-08-03T09:11:00Z</dcterms:created>
  <dcterms:modified xsi:type="dcterms:W3CDTF">2015-08-05T01:06:00Z</dcterms:modified>
</cp:coreProperties>
</file>