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B1" w:rsidRPr="00CC42B4" w:rsidRDefault="006409B1" w:rsidP="006409B1">
      <w:pPr>
        <w:jc w:val="center"/>
        <w:rPr>
          <w:rFonts w:ascii="Verdana" w:hAnsi="Verdana"/>
          <w:b/>
          <w:sz w:val="28"/>
          <w:szCs w:val="28"/>
        </w:rPr>
      </w:pPr>
      <w:r w:rsidRPr="00CC42B4">
        <w:rPr>
          <w:rFonts w:ascii="Verdana" w:hAnsi="Verdana"/>
          <w:b/>
          <w:sz w:val="28"/>
          <w:szCs w:val="28"/>
        </w:rPr>
        <w:t xml:space="preserve">The </w:t>
      </w:r>
      <w:proofErr w:type="spellStart"/>
      <w:r w:rsidRPr="00CC42B4">
        <w:rPr>
          <w:rFonts w:ascii="Verdana" w:hAnsi="Verdana"/>
          <w:b/>
          <w:i/>
          <w:sz w:val="28"/>
          <w:szCs w:val="28"/>
        </w:rPr>
        <w:t>Tath</w:t>
      </w:r>
      <w:r w:rsidR="00CC42B4">
        <w:rPr>
          <w:rFonts w:ascii="Verdana" w:hAnsi="Verdana"/>
          <w:b/>
          <w:i/>
          <w:sz w:val="28"/>
          <w:szCs w:val="28"/>
        </w:rPr>
        <w:t>ā</w:t>
      </w:r>
      <w:r w:rsidRPr="00CC42B4">
        <w:rPr>
          <w:rFonts w:ascii="Verdana" w:hAnsi="Verdana"/>
          <w:b/>
          <w:i/>
          <w:sz w:val="28"/>
          <w:szCs w:val="28"/>
        </w:rPr>
        <w:t>g</w:t>
      </w:r>
      <w:r w:rsidR="00CC42B4">
        <w:rPr>
          <w:rFonts w:ascii="Verdana" w:hAnsi="Verdana"/>
          <w:b/>
          <w:i/>
          <w:sz w:val="28"/>
          <w:szCs w:val="28"/>
        </w:rPr>
        <w:t>a</w:t>
      </w:r>
      <w:r w:rsidRPr="00CC42B4">
        <w:rPr>
          <w:rFonts w:ascii="Verdana" w:hAnsi="Verdana"/>
          <w:b/>
          <w:i/>
          <w:sz w:val="28"/>
          <w:szCs w:val="28"/>
        </w:rPr>
        <w:t>tagarbha</w:t>
      </w:r>
      <w:proofErr w:type="spellEnd"/>
      <w:r w:rsidR="00567AF6" w:rsidRPr="00CC42B4">
        <w:rPr>
          <w:rFonts w:ascii="Verdana" w:hAnsi="Verdana"/>
          <w:b/>
          <w:i/>
          <w:sz w:val="28"/>
          <w:szCs w:val="28"/>
        </w:rPr>
        <w:t xml:space="preserve"> </w:t>
      </w:r>
      <w:r w:rsidR="00567AF6" w:rsidRPr="00CC42B4">
        <w:rPr>
          <w:rFonts w:ascii="Verdana" w:hAnsi="Verdana"/>
          <w:b/>
          <w:sz w:val="28"/>
          <w:szCs w:val="28"/>
        </w:rPr>
        <w:t xml:space="preserve">– </w:t>
      </w:r>
      <w:r w:rsidRPr="00CC42B4">
        <w:rPr>
          <w:rFonts w:ascii="Verdana" w:hAnsi="Verdana"/>
          <w:b/>
          <w:sz w:val="28"/>
          <w:szCs w:val="28"/>
        </w:rPr>
        <w:t>An Overview</w:t>
      </w:r>
    </w:p>
    <w:p w:rsidR="006409B1" w:rsidRDefault="006409B1" w:rsidP="006409B1">
      <w:pPr>
        <w:rPr>
          <w:rFonts w:ascii="Verdana" w:hAnsi="Verdana"/>
          <w:sz w:val="24"/>
          <w:szCs w:val="24"/>
        </w:rPr>
      </w:pPr>
      <w:r w:rsidRPr="006409B1">
        <w:rPr>
          <w:rFonts w:ascii="Verdana" w:hAnsi="Verdana"/>
          <w:sz w:val="24"/>
          <w:szCs w:val="24"/>
        </w:rPr>
        <w:t xml:space="preserve">There is suffering, and the root defilements of greed, aversion, and delusion cause beings suffering in all its forms. The cessation of these defilements brings about the cessation of all that suffering. This is a statement of the first three of the four noble truths—a statement in primarily negative terms. </w:t>
      </w:r>
    </w:p>
    <w:p w:rsidR="006409B1" w:rsidRDefault="006409B1" w:rsidP="006409B1">
      <w:pPr>
        <w:rPr>
          <w:rFonts w:ascii="Verdana" w:hAnsi="Verdana"/>
          <w:sz w:val="24"/>
          <w:szCs w:val="24"/>
        </w:rPr>
      </w:pPr>
      <w:r w:rsidRPr="006409B1">
        <w:rPr>
          <w:rFonts w:ascii="Verdana" w:hAnsi="Verdana"/>
          <w:sz w:val="24"/>
          <w:szCs w:val="24"/>
        </w:rPr>
        <w:t>But</w:t>
      </w:r>
      <w:r>
        <w:rPr>
          <w:rFonts w:ascii="Verdana" w:hAnsi="Verdana"/>
          <w:sz w:val="24"/>
          <w:szCs w:val="24"/>
        </w:rPr>
        <w:t>,</w:t>
      </w:r>
      <w:r w:rsidRPr="006409B1">
        <w:rPr>
          <w:rFonts w:ascii="Verdana" w:hAnsi="Verdana"/>
          <w:sz w:val="24"/>
          <w:szCs w:val="24"/>
        </w:rPr>
        <w:t xml:space="preserve"> we can state the matter in more positive terms: it is not only the cessation of greed, aversion, and delusion that bring about the cessation of suffering but the positive cultivation of wisdom, loving kindness, and generosity. And this is the fourth noble truth: it is the development of such qualities that constitutes the path that leads to the cessation of suffering. </w:t>
      </w:r>
    </w:p>
    <w:p w:rsidR="006409B1" w:rsidRDefault="006409B1" w:rsidP="006409B1">
      <w:pPr>
        <w:rPr>
          <w:rFonts w:ascii="Verdana" w:hAnsi="Verdana"/>
          <w:sz w:val="24"/>
          <w:szCs w:val="24"/>
        </w:rPr>
      </w:pPr>
      <w:r w:rsidRPr="006409B1">
        <w:rPr>
          <w:rFonts w:ascii="Verdana" w:hAnsi="Verdana"/>
          <w:sz w:val="24"/>
          <w:szCs w:val="24"/>
        </w:rPr>
        <w:t xml:space="preserve">Another way of talking about the process of the arising of suffering and its cessation is in terms of the formula of dependent arising; again the usual statement is couched in negative terms: the progressive cessation of the various links in the chain ends in the cessation of suffering, but this could be stated positively in terms of the progressive arising of various qualities beginning with faith and ending in knowledge and freedom. </w:t>
      </w:r>
    </w:p>
    <w:p w:rsidR="006409B1" w:rsidRDefault="006409B1" w:rsidP="006409B1">
      <w:pPr>
        <w:rPr>
          <w:rFonts w:ascii="Verdana" w:hAnsi="Verdana"/>
          <w:sz w:val="24"/>
          <w:szCs w:val="24"/>
        </w:rPr>
      </w:pPr>
      <w:r w:rsidRPr="006409B1">
        <w:rPr>
          <w:rFonts w:ascii="Verdana" w:hAnsi="Verdana"/>
          <w:sz w:val="24"/>
          <w:szCs w:val="24"/>
        </w:rPr>
        <w:t>For the ordinary unawakened person the root causes of suffering, the defilements (</w:t>
      </w:r>
      <w:proofErr w:type="spellStart"/>
      <w:r w:rsidRPr="006409B1">
        <w:rPr>
          <w:rFonts w:ascii="Verdana" w:hAnsi="Verdana"/>
          <w:i/>
          <w:sz w:val="24"/>
          <w:szCs w:val="24"/>
        </w:rPr>
        <w:t>kleśa</w:t>
      </w:r>
      <w:proofErr w:type="spellEnd"/>
      <w:r w:rsidRPr="006409B1">
        <w:rPr>
          <w:rFonts w:ascii="Verdana" w:hAnsi="Verdana"/>
          <w:sz w:val="24"/>
          <w:szCs w:val="24"/>
        </w:rPr>
        <w:t xml:space="preserve">/ </w:t>
      </w:r>
      <w:proofErr w:type="spellStart"/>
      <w:r w:rsidRPr="006409B1">
        <w:rPr>
          <w:rFonts w:ascii="Verdana" w:hAnsi="Verdana"/>
          <w:i/>
          <w:sz w:val="24"/>
          <w:szCs w:val="24"/>
        </w:rPr>
        <w:t>kilesa</w:t>
      </w:r>
      <w:proofErr w:type="spellEnd"/>
      <w:r w:rsidRPr="006409B1">
        <w:rPr>
          <w:rFonts w:ascii="Verdana" w:hAnsi="Verdana"/>
          <w:sz w:val="24"/>
          <w:szCs w:val="24"/>
        </w:rPr>
        <w:t xml:space="preserve">) of greed, aversion, and delusion, do battle with the root causes of awakening, the good qualities of wisdom, loving kindness, and generosity: we are internally in conflict. But this does not mean that we should conceive of ourselves as merely a battleground for a conflict that may go either way. </w:t>
      </w:r>
    </w:p>
    <w:p w:rsidR="006409B1" w:rsidRDefault="006409B1" w:rsidP="006409B1">
      <w:pPr>
        <w:rPr>
          <w:rFonts w:ascii="Verdana" w:hAnsi="Verdana"/>
          <w:sz w:val="24"/>
          <w:szCs w:val="24"/>
        </w:rPr>
      </w:pPr>
      <w:r w:rsidRPr="006409B1">
        <w:rPr>
          <w:rFonts w:ascii="Verdana" w:hAnsi="Verdana"/>
          <w:sz w:val="24"/>
          <w:szCs w:val="24"/>
        </w:rPr>
        <w:t xml:space="preserve">For, although this may be how things appear in the short term, it is, according to the teaching of the Buddha as presented in the </w:t>
      </w:r>
      <w:proofErr w:type="spellStart"/>
      <w:r w:rsidRPr="006409B1">
        <w:rPr>
          <w:rFonts w:ascii="Verdana" w:hAnsi="Verdana"/>
          <w:sz w:val="24"/>
          <w:szCs w:val="24"/>
        </w:rPr>
        <w:t>Nikāyas</w:t>
      </w:r>
      <w:proofErr w:type="spellEnd"/>
      <w:r w:rsidRPr="006409B1">
        <w:rPr>
          <w:rFonts w:ascii="Verdana" w:hAnsi="Verdana"/>
          <w:sz w:val="24"/>
          <w:szCs w:val="24"/>
        </w:rPr>
        <w:t xml:space="preserve">/ </w:t>
      </w:r>
      <w:proofErr w:type="spellStart"/>
      <w:r w:rsidRPr="006409B1">
        <w:rPr>
          <w:rFonts w:ascii="Verdana" w:hAnsi="Verdana"/>
          <w:sz w:val="24"/>
          <w:szCs w:val="24"/>
        </w:rPr>
        <w:t>Āgamas</w:t>
      </w:r>
      <w:proofErr w:type="spellEnd"/>
      <w:r w:rsidRPr="006409B1">
        <w:rPr>
          <w:rFonts w:ascii="Verdana" w:hAnsi="Verdana"/>
          <w:sz w:val="24"/>
          <w:szCs w:val="24"/>
        </w:rPr>
        <w:t>, our better nature that reflects our true nature: the mind is naturally radiant but becomes defiled by adventitious defilements</w:t>
      </w:r>
      <w:r>
        <w:rPr>
          <w:rFonts w:ascii="Verdana" w:hAnsi="Verdana"/>
          <w:sz w:val="24"/>
          <w:szCs w:val="24"/>
        </w:rPr>
        <w:t>.</w:t>
      </w:r>
    </w:p>
    <w:p w:rsidR="006409B1" w:rsidRDefault="006409B1" w:rsidP="006409B1">
      <w:pPr>
        <w:rPr>
          <w:rFonts w:ascii="Verdana" w:hAnsi="Verdana"/>
          <w:sz w:val="24"/>
          <w:szCs w:val="24"/>
        </w:rPr>
      </w:pPr>
      <w:r>
        <w:rPr>
          <w:rFonts w:ascii="Verdana" w:hAnsi="Verdana"/>
          <w:sz w:val="24"/>
          <w:szCs w:val="24"/>
        </w:rPr>
        <w:t xml:space="preserve">This can be explained as follows: </w:t>
      </w:r>
      <w:r w:rsidRPr="006409B1">
        <w:rPr>
          <w:rFonts w:ascii="Verdana" w:hAnsi="Verdana"/>
          <w:sz w:val="24"/>
          <w:szCs w:val="24"/>
        </w:rPr>
        <w:t>According to a cardinal principle of Buddhist psychology our minds are fundamentally clear and pure; they have become stained by the operation of adventitious defilements (</w:t>
      </w:r>
      <w:proofErr w:type="spellStart"/>
      <w:r w:rsidRPr="006409B1">
        <w:rPr>
          <w:rFonts w:ascii="Verdana" w:hAnsi="Verdana"/>
          <w:i/>
          <w:sz w:val="24"/>
          <w:szCs w:val="24"/>
        </w:rPr>
        <w:t>kleśa</w:t>
      </w:r>
      <w:proofErr w:type="spellEnd"/>
      <w:r w:rsidRPr="006409B1">
        <w:rPr>
          <w:rFonts w:ascii="Verdana" w:hAnsi="Verdana"/>
          <w:sz w:val="24"/>
          <w:szCs w:val="24"/>
        </w:rPr>
        <w:t xml:space="preserve">/ </w:t>
      </w:r>
      <w:proofErr w:type="spellStart"/>
      <w:r w:rsidRPr="006409B1">
        <w:rPr>
          <w:rFonts w:ascii="Verdana" w:hAnsi="Verdana"/>
          <w:i/>
          <w:sz w:val="24"/>
          <w:szCs w:val="24"/>
        </w:rPr>
        <w:t>kilesa</w:t>
      </w:r>
      <w:proofErr w:type="spellEnd"/>
      <w:r w:rsidRPr="006409B1">
        <w:rPr>
          <w:rFonts w:ascii="Verdana" w:hAnsi="Verdana"/>
          <w:sz w:val="24"/>
          <w:szCs w:val="24"/>
        </w:rPr>
        <w:t xml:space="preserve">). </w:t>
      </w:r>
    </w:p>
    <w:p w:rsidR="006409B1" w:rsidRDefault="006409B1" w:rsidP="006409B1">
      <w:pPr>
        <w:ind w:left="720"/>
        <w:rPr>
          <w:rFonts w:ascii="Verdana" w:hAnsi="Verdana"/>
          <w:sz w:val="24"/>
          <w:szCs w:val="24"/>
        </w:rPr>
      </w:pPr>
      <w:r w:rsidRPr="006409B1">
        <w:rPr>
          <w:rFonts w:ascii="Verdana" w:hAnsi="Verdana"/>
          <w:sz w:val="24"/>
          <w:szCs w:val="24"/>
        </w:rPr>
        <w:t xml:space="preserve">Radiant is the mind, monks, but sometimes it is defiled by defilements that come from without. The ordinary man without understanding does not know it as it truly is. </w:t>
      </w:r>
      <w:r>
        <w:rPr>
          <w:rFonts w:ascii="Verdana" w:hAnsi="Verdana"/>
          <w:sz w:val="24"/>
          <w:szCs w:val="24"/>
        </w:rPr>
        <w:t>(</w:t>
      </w:r>
      <w:proofErr w:type="spellStart"/>
      <w:r>
        <w:rPr>
          <w:rFonts w:ascii="Verdana" w:hAnsi="Verdana"/>
          <w:i/>
          <w:sz w:val="24"/>
          <w:szCs w:val="24"/>
        </w:rPr>
        <w:t>Anguttara</w:t>
      </w:r>
      <w:proofErr w:type="spellEnd"/>
      <w:r>
        <w:rPr>
          <w:rFonts w:ascii="Verdana" w:hAnsi="Verdana"/>
          <w:i/>
          <w:sz w:val="24"/>
          <w:szCs w:val="24"/>
        </w:rPr>
        <w:t xml:space="preserve"> </w:t>
      </w:r>
      <w:proofErr w:type="spellStart"/>
      <w:r>
        <w:rPr>
          <w:rFonts w:ascii="Verdana" w:hAnsi="Verdana"/>
          <w:i/>
          <w:sz w:val="24"/>
          <w:szCs w:val="24"/>
        </w:rPr>
        <w:t>Nikāya</w:t>
      </w:r>
      <w:proofErr w:type="spellEnd"/>
      <w:r>
        <w:rPr>
          <w:rFonts w:ascii="Verdana" w:hAnsi="Verdana"/>
          <w:sz w:val="24"/>
          <w:szCs w:val="24"/>
        </w:rPr>
        <w:t xml:space="preserve"> </w:t>
      </w:r>
      <w:proofErr w:type="spellStart"/>
      <w:r>
        <w:rPr>
          <w:rFonts w:ascii="Verdana" w:hAnsi="Verdana"/>
          <w:sz w:val="24"/>
          <w:szCs w:val="24"/>
        </w:rPr>
        <w:t>i</w:t>
      </w:r>
      <w:proofErr w:type="spellEnd"/>
      <w:r>
        <w:rPr>
          <w:rFonts w:ascii="Verdana" w:hAnsi="Verdana"/>
          <w:sz w:val="24"/>
          <w:szCs w:val="24"/>
        </w:rPr>
        <w:t>. 10)</w:t>
      </w:r>
      <w:r w:rsidRPr="006409B1">
        <w:rPr>
          <w:rFonts w:ascii="Verdana" w:hAnsi="Verdana"/>
          <w:sz w:val="24"/>
          <w:szCs w:val="24"/>
        </w:rPr>
        <w:t xml:space="preserve"> </w:t>
      </w:r>
    </w:p>
    <w:p w:rsidR="006409B1" w:rsidRDefault="006409B1" w:rsidP="006409B1">
      <w:pPr>
        <w:rPr>
          <w:rFonts w:ascii="Verdana" w:hAnsi="Verdana"/>
          <w:sz w:val="24"/>
          <w:szCs w:val="24"/>
        </w:rPr>
      </w:pPr>
      <w:r w:rsidRPr="006409B1">
        <w:rPr>
          <w:rFonts w:ascii="Verdana" w:hAnsi="Verdana"/>
          <w:sz w:val="24"/>
          <w:szCs w:val="24"/>
        </w:rPr>
        <w:lastRenderedPageBreak/>
        <w:t xml:space="preserve">The goal of Buddhist practice is to bring to an end the operation of these defilements. The basic method is to restore to the mind something of its fundamental state of clarity and stillness. This clarity of mind provides the opportunity for seeing into the operation of the defilements and the mind’s true nature, for seeing things as they really are, for fully awakening. </w:t>
      </w:r>
    </w:p>
    <w:p w:rsidR="006409B1" w:rsidRDefault="006409B1" w:rsidP="006409B1">
      <w:pPr>
        <w:rPr>
          <w:rFonts w:ascii="Verdana" w:hAnsi="Verdana"/>
          <w:sz w:val="24"/>
          <w:szCs w:val="24"/>
        </w:rPr>
      </w:pPr>
      <w:r w:rsidRPr="006409B1">
        <w:rPr>
          <w:rFonts w:ascii="Verdana" w:hAnsi="Verdana"/>
          <w:sz w:val="24"/>
          <w:szCs w:val="24"/>
        </w:rPr>
        <w:t xml:space="preserve">The way of returning the mind to its state of clarity is by the use of the techniques of calm meditation, which can temporarily suppress or block the immediate defilements that disturb the mind; the way of seeing clearly into the nature of the mind is by the methods of insight meditation, which, in association with calm, can finally eradicate those defilements. </w:t>
      </w:r>
    </w:p>
    <w:p w:rsidR="006409B1" w:rsidRDefault="006409B1" w:rsidP="006409B1">
      <w:pPr>
        <w:rPr>
          <w:rFonts w:ascii="Verdana" w:hAnsi="Verdana"/>
          <w:sz w:val="24"/>
          <w:szCs w:val="24"/>
        </w:rPr>
      </w:pPr>
      <w:r w:rsidRPr="006409B1">
        <w:rPr>
          <w:rFonts w:ascii="Verdana" w:hAnsi="Verdana"/>
          <w:sz w:val="24"/>
          <w:szCs w:val="24"/>
        </w:rPr>
        <w:t>The way of Buddhist meditation is, then, to look deep into ourselves to see the very nature of our minds. The principal immediate mental defilements that constitute the obstacles to the path are known as the five ‘hindrances’ (</w:t>
      </w:r>
      <w:proofErr w:type="spellStart"/>
      <w:r w:rsidRPr="006409B1">
        <w:rPr>
          <w:rFonts w:ascii="Verdana" w:hAnsi="Verdana"/>
          <w:i/>
          <w:sz w:val="24"/>
          <w:szCs w:val="24"/>
        </w:rPr>
        <w:t>nīvara</w:t>
      </w:r>
      <w:r>
        <w:rPr>
          <w:rFonts w:ascii="Verdana" w:hAnsi="Verdana"/>
          <w:i/>
          <w:sz w:val="24"/>
          <w:szCs w:val="24"/>
        </w:rPr>
        <w:t>n</w:t>
      </w:r>
      <w:r w:rsidRPr="006409B1">
        <w:rPr>
          <w:rFonts w:ascii="Verdana" w:hAnsi="Verdana"/>
          <w:i/>
          <w:sz w:val="24"/>
          <w:szCs w:val="24"/>
        </w:rPr>
        <w:t>a</w:t>
      </w:r>
      <w:proofErr w:type="spellEnd"/>
      <w:r w:rsidRPr="006409B1">
        <w:rPr>
          <w:rFonts w:ascii="Verdana" w:hAnsi="Verdana"/>
          <w:sz w:val="24"/>
          <w:szCs w:val="24"/>
        </w:rPr>
        <w:t xml:space="preserve">): sensual desire, ill-will, tiredness and sleepiness, excitement and depression, and doubt. </w:t>
      </w:r>
    </w:p>
    <w:p w:rsidR="006409B1" w:rsidRDefault="006409B1" w:rsidP="006409B1">
      <w:pPr>
        <w:rPr>
          <w:rFonts w:ascii="Verdana" w:hAnsi="Verdana"/>
          <w:sz w:val="24"/>
          <w:szCs w:val="24"/>
        </w:rPr>
      </w:pPr>
      <w:r w:rsidRPr="006409B1">
        <w:rPr>
          <w:rFonts w:ascii="Verdana" w:hAnsi="Verdana"/>
          <w:sz w:val="24"/>
          <w:szCs w:val="24"/>
        </w:rPr>
        <w:t xml:space="preserve">An ancient simile compares the mind that is continually prey to the five hindrances to a bowl of water disturbed or contaminated in five ways: mixed with red dye, steaming hot, full of moss and leaves, ruffled by the </w:t>
      </w:r>
      <w:proofErr w:type="gramStart"/>
      <w:r w:rsidRPr="006409B1">
        <w:rPr>
          <w:rFonts w:ascii="Verdana" w:hAnsi="Verdana"/>
          <w:sz w:val="24"/>
          <w:szCs w:val="24"/>
        </w:rPr>
        <w:t>wind</w:t>
      </w:r>
      <w:proofErr w:type="gramEnd"/>
      <w:r w:rsidRPr="006409B1">
        <w:rPr>
          <w:rFonts w:ascii="Verdana" w:hAnsi="Verdana"/>
          <w:sz w:val="24"/>
          <w:szCs w:val="24"/>
        </w:rPr>
        <w:t xml:space="preserve">, muddied and in a dark place. If someone should look down into a bowl of water contaminated in any one of these five ways, then he would not be able to see a clear and true reflection of himself. </w:t>
      </w:r>
    </w:p>
    <w:p w:rsidR="006409B1" w:rsidRDefault="006409B1" w:rsidP="006409B1">
      <w:pPr>
        <w:rPr>
          <w:rFonts w:ascii="Verdana" w:hAnsi="Verdana"/>
          <w:sz w:val="24"/>
          <w:szCs w:val="24"/>
        </w:rPr>
      </w:pPr>
      <w:r w:rsidRPr="006409B1">
        <w:rPr>
          <w:rFonts w:ascii="Verdana" w:hAnsi="Verdana"/>
          <w:sz w:val="24"/>
          <w:szCs w:val="24"/>
        </w:rPr>
        <w:t xml:space="preserve">On the other hand, if one were to look down into a bowl of water that is free of such contaminations, one would see a clear and true reflection. Likewise, the mind that is disturbed by the hindrances will never succeed in coming to know its true nature. </w:t>
      </w:r>
    </w:p>
    <w:p w:rsidR="006409B1" w:rsidRPr="006409B1" w:rsidRDefault="006409B1" w:rsidP="006409B1">
      <w:pPr>
        <w:rPr>
          <w:rFonts w:ascii="Verdana" w:hAnsi="Verdana"/>
          <w:sz w:val="24"/>
          <w:szCs w:val="24"/>
        </w:rPr>
      </w:pPr>
      <w:r w:rsidRPr="006409B1">
        <w:rPr>
          <w:rFonts w:ascii="Verdana" w:hAnsi="Verdana"/>
          <w:sz w:val="24"/>
          <w:szCs w:val="24"/>
        </w:rPr>
        <w:t>This then is the basic theory of Buddhist meditation stated in the terms of the oldest texts. While later schools and traditions may change and adapt the terminology used, while they may elaborate the stages and techniques in a number of different ways, while they may give distinctive technical accounts of the content of the knowledge gained in insight meditation, the basic principle for the most part holds good: one stills and clears the mind and then turns it towards investigation and insight.</w:t>
      </w:r>
    </w:p>
    <w:p w:rsidR="008C38F6" w:rsidRDefault="008C38F6" w:rsidP="006409B1">
      <w:pPr>
        <w:rPr>
          <w:rFonts w:ascii="Verdana" w:hAnsi="Verdana"/>
          <w:sz w:val="24"/>
          <w:szCs w:val="24"/>
        </w:rPr>
      </w:pPr>
    </w:p>
    <w:p w:rsidR="008C38F6" w:rsidRDefault="008C38F6" w:rsidP="006409B1">
      <w:pPr>
        <w:rPr>
          <w:rFonts w:ascii="Verdana" w:hAnsi="Verdana"/>
          <w:sz w:val="24"/>
          <w:szCs w:val="24"/>
        </w:rPr>
      </w:pPr>
    </w:p>
    <w:p w:rsidR="006409B1" w:rsidRDefault="006409B1" w:rsidP="006409B1">
      <w:pPr>
        <w:rPr>
          <w:rFonts w:ascii="Verdana" w:hAnsi="Verdana"/>
          <w:sz w:val="24"/>
          <w:szCs w:val="24"/>
        </w:rPr>
      </w:pPr>
      <w:r>
        <w:rPr>
          <w:rFonts w:ascii="Verdana" w:hAnsi="Verdana"/>
          <w:sz w:val="24"/>
          <w:szCs w:val="24"/>
        </w:rPr>
        <w:t xml:space="preserve">Now returning to our train of thought: </w:t>
      </w:r>
      <w:r w:rsidRPr="006409B1">
        <w:rPr>
          <w:rFonts w:ascii="Verdana" w:hAnsi="Verdana"/>
          <w:sz w:val="24"/>
          <w:szCs w:val="24"/>
        </w:rPr>
        <w:t xml:space="preserve">At heart we are not Maras but </w:t>
      </w:r>
      <w:proofErr w:type="spellStart"/>
      <w:proofErr w:type="gramStart"/>
      <w:r w:rsidRPr="006409B1">
        <w:rPr>
          <w:rFonts w:ascii="Verdana" w:hAnsi="Verdana"/>
          <w:sz w:val="24"/>
          <w:szCs w:val="24"/>
        </w:rPr>
        <w:t>buddhas</w:t>
      </w:r>
      <w:proofErr w:type="spellEnd"/>
      <w:proofErr w:type="gramEnd"/>
      <w:r w:rsidRPr="006409B1">
        <w:rPr>
          <w:rFonts w:ascii="Verdana" w:hAnsi="Verdana"/>
          <w:sz w:val="24"/>
          <w:szCs w:val="24"/>
        </w:rPr>
        <w:t xml:space="preserve">, and this is true of the being that is Mara himself. This way of thinking is part of the common heritage of all Buddhism, but in </w:t>
      </w:r>
      <w:proofErr w:type="spellStart"/>
      <w:r w:rsidRPr="006409B1">
        <w:rPr>
          <w:rFonts w:ascii="Verdana" w:hAnsi="Verdana"/>
          <w:sz w:val="24"/>
          <w:szCs w:val="24"/>
        </w:rPr>
        <w:t>Mahāyāna</w:t>
      </w:r>
      <w:proofErr w:type="spellEnd"/>
      <w:r w:rsidRPr="006409B1">
        <w:rPr>
          <w:rFonts w:ascii="Verdana" w:hAnsi="Verdana"/>
          <w:sz w:val="24"/>
          <w:szCs w:val="24"/>
        </w:rPr>
        <w:t xml:space="preserve"> sutras it finds expression and is developed in the notion of the </w:t>
      </w:r>
      <w:proofErr w:type="spellStart"/>
      <w:r w:rsidRPr="006409B1">
        <w:rPr>
          <w:rFonts w:ascii="Verdana" w:hAnsi="Verdana"/>
          <w:i/>
          <w:sz w:val="24"/>
          <w:szCs w:val="24"/>
        </w:rPr>
        <w:t>tath</w:t>
      </w:r>
      <w:r w:rsidR="00CC42B4">
        <w:rPr>
          <w:rFonts w:ascii="Verdana" w:hAnsi="Verdana"/>
          <w:i/>
          <w:sz w:val="24"/>
          <w:szCs w:val="24"/>
        </w:rPr>
        <w:t>ā</w:t>
      </w:r>
      <w:r w:rsidRPr="006409B1">
        <w:rPr>
          <w:rFonts w:ascii="Verdana" w:hAnsi="Verdana"/>
          <w:i/>
          <w:sz w:val="24"/>
          <w:szCs w:val="24"/>
        </w:rPr>
        <w:t>gata-garbha</w:t>
      </w:r>
      <w:proofErr w:type="spellEnd"/>
      <w:r w:rsidRPr="006409B1">
        <w:rPr>
          <w:rFonts w:ascii="Verdana" w:hAnsi="Verdana"/>
          <w:sz w:val="24"/>
          <w:szCs w:val="24"/>
        </w:rPr>
        <w:t xml:space="preserve">: the ‘womb’ or ‘embryo’ (the Sanskrit </w:t>
      </w:r>
      <w:proofErr w:type="spellStart"/>
      <w:r w:rsidRPr="006409B1">
        <w:rPr>
          <w:rFonts w:ascii="Verdana" w:hAnsi="Verdana"/>
          <w:i/>
          <w:sz w:val="24"/>
          <w:szCs w:val="24"/>
        </w:rPr>
        <w:t>garbha</w:t>
      </w:r>
      <w:proofErr w:type="spellEnd"/>
      <w:r w:rsidRPr="006409B1">
        <w:rPr>
          <w:rFonts w:ascii="Verdana" w:hAnsi="Verdana"/>
          <w:sz w:val="24"/>
          <w:szCs w:val="24"/>
        </w:rPr>
        <w:t xml:space="preserve"> connotes both) of the </w:t>
      </w:r>
      <w:proofErr w:type="spellStart"/>
      <w:r w:rsidRPr="006409B1">
        <w:rPr>
          <w:rFonts w:ascii="Verdana" w:hAnsi="Verdana"/>
          <w:sz w:val="24"/>
          <w:szCs w:val="24"/>
        </w:rPr>
        <w:t>Tathagata</w:t>
      </w:r>
      <w:proofErr w:type="spellEnd"/>
      <w:r w:rsidRPr="006409B1">
        <w:rPr>
          <w:rFonts w:ascii="Verdana" w:hAnsi="Verdana"/>
          <w:sz w:val="24"/>
          <w:szCs w:val="24"/>
        </w:rPr>
        <w:t xml:space="preserve">. Thus in the Mahayana </w:t>
      </w:r>
      <w:proofErr w:type="spellStart"/>
      <w:r w:rsidRPr="006409B1">
        <w:rPr>
          <w:rFonts w:ascii="Verdana" w:hAnsi="Verdana"/>
          <w:i/>
          <w:sz w:val="24"/>
          <w:szCs w:val="24"/>
        </w:rPr>
        <w:t>Tathāgatagarbha</w:t>
      </w:r>
      <w:proofErr w:type="spellEnd"/>
      <w:r w:rsidRPr="006409B1">
        <w:rPr>
          <w:rFonts w:ascii="Verdana" w:hAnsi="Verdana"/>
          <w:i/>
          <w:sz w:val="24"/>
          <w:szCs w:val="24"/>
        </w:rPr>
        <w:t xml:space="preserve"> </w:t>
      </w:r>
      <w:proofErr w:type="spellStart"/>
      <w:r w:rsidRPr="006409B1">
        <w:rPr>
          <w:rFonts w:ascii="Verdana" w:hAnsi="Verdana"/>
          <w:i/>
          <w:sz w:val="24"/>
          <w:szCs w:val="24"/>
        </w:rPr>
        <w:t>Sūtra</w:t>
      </w:r>
      <w:proofErr w:type="spellEnd"/>
      <w:r w:rsidRPr="006409B1">
        <w:rPr>
          <w:rFonts w:ascii="Verdana" w:hAnsi="Verdana"/>
          <w:sz w:val="24"/>
          <w:szCs w:val="24"/>
        </w:rPr>
        <w:t xml:space="preserve">, the Buddha observes: </w:t>
      </w:r>
    </w:p>
    <w:p w:rsidR="008C38F6" w:rsidRDefault="006409B1" w:rsidP="008C38F6">
      <w:pPr>
        <w:ind w:left="720"/>
        <w:rPr>
          <w:rFonts w:ascii="Verdana" w:hAnsi="Verdana"/>
          <w:sz w:val="24"/>
          <w:szCs w:val="24"/>
        </w:rPr>
      </w:pPr>
      <w:r w:rsidRPr="006409B1">
        <w:rPr>
          <w:rFonts w:ascii="Verdana" w:hAnsi="Verdana"/>
          <w:sz w:val="24"/>
          <w:szCs w:val="24"/>
        </w:rPr>
        <w:t xml:space="preserve">[W] hen I regard all beings with my </w:t>
      </w:r>
      <w:proofErr w:type="spellStart"/>
      <w:r w:rsidRPr="006409B1">
        <w:rPr>
          <w:rFonts w:ascii="Verdana" w:hAnsi="Verdana"/>
          <w:sz w:val="24"/>
          <w:szCs w:val="24"/>
        </w:rPr>
        <w:t>buddha</w:t>
      </w:r>
      <w:proofErr w:type="spellEnd"/>
      <w:r w:rsidRPr="006409B1">
        <w:rPr>
          <w:rFonts w:ascii="Verdana" w:hAnsi="Verdana"/>
          <w:sz w:val="24"/>
          <w:szCs w:val="24"/>
        </w:rPr>
        <w:t xml:space="preserve"> eye, I see that hidden within the </w:t>
      </w:r>
      <w:proofErr w:type="spellStart"/>
      <w:r w:rsidRPr="006409B1">
        <w:rPr>
          <w:rFonts w:ascii="Verdana" w:hAnsi="Verdana"/>
          <w:i/>
          <w:sz w:val="24"/>
          <w:szCs w:val="24"/>
        </w:rPr>
        <w:t>kle</w:t>
      </w:r>
      <w:r>
        <w:rPr>
          <w:rFonts w:ascii="Verdana" w:hAnsi="Verdana"/>
          <w:i/>
          <w:sz w:val="24"/>
          <w:szCs w:val="24"/>
        </w:rPr>
        <w:t>ś</w:t>
      </w:r>
      <w:r w:rsidRPr="006409B1">
        <w:rPr>
          <w:rFonts w:ascii="Verdana" w:hAnsi="Verdana"/>
          <w:i/>
          <w:sz w:val="24"/>
          <w:szCs w:val="24"/>
        </w:rPr>
        <w:t>as</w:t>
      </w:r>
      <w:proofErr w:type="spellEnd"/>
      <w:r w:rsidRPr="006409B1">
        <w:rPr>
          <w:rFonts w:ascii="Verdana" w:hAnsi="Verdana"/>
          <w:sz w:val="24"/>
          <w:szCs w:val="24"/>
        </w:rPr>
        <w:t xml:space="preserve"> of greed, desire, anger and stupidity there is seated augustly and </w:t>
      </w:r>
      <w:proofErr w:type="spellStart"/>
      <w:r w:rsidRPr="006409B1">
        <w:rPr>
          <w:rFonts w:ascii="Verdana" w:hAnsi="Verdana"/>
          <w:sz w:val="24"/>
          <w:szCs w:val="24"/>
        </w:rPr>
        <w:t>unmovingly</w:t>
      </w:r>
      <w:proofErr w:type="spellEnd"/>
      <w:r w:rsidRPr="006409B1">
        <w:rPr>
          <w:rFonts w:ascii="Verdana" w:hAnsi="Verdana"/>
          <w:sz w:val="24"/>
          <w:szCs w:val="24"/>
        </w:rPr>
        <w:t xml:space="preserve"> the</w:t>
      </w:r>
      <w:r>
        <w:rPr>
          <w:rFonts w:ascii="Verdana" w:hAnsi="Verdana"/>
          <w:sz w:val="24"/>
          <w:szCs w:val="24"/>
        </w:rPr>
        <w:t xml:space="preserve"> </w:t>
      </w:r>
      <w:proofErr w:type="spellStart"/>
      <w:r w:rsidRPr="006409B1">
        <w:rPr>
          <w:rFonts w:ascii="Verdana" w:hAnsi="Verdana"/>
          <w:sz w:val="24"/>
          <w:szCs w:val="24"/>
        </w:rPr>
        <w:t>tathāgata’s</w:t>
      </w:r>
      <w:proofErr w:type="spellEnd"/>
      <w:r w:rsidRPr="006409B1">
        <w:rPr>
          <w:rFonts w:ascii="Verdana" w:hAnsi="Verdana"/>
          <w:sz w:val="24"/>
          <w:szCs w:val="24"/>
        </w:rPr>
        <w:t xml:space="preserve"> wisdom, the </w:t>
      </w:r>
      <w:proofErr w:type="spellStart"/>
      <w:r w:rsidRPr="006409B1">
        <w:rPr>
          <w:rFonts w:ascii="Verdana" w:hAnsi="Verdana"/>
          <w:sz w:val="24"/>
          <w:szCs w:val="24"/>
        </w:rPr>
        <w:t>tathāgata’s</w:t>
      </w:r>
      <w:proofErr w:type="spellEnd"/>
      <w:r w:rsidRPr="006409B1">
        <w:rPr>
          <w:rFonts w:ascii="Verdana" w:hAnsi="Verdana"/>
          <w:sz w:val="24"/>
          <w:szCs w:val="24"/>
        </w:rPr>
        <w:t xml:space="preserve"> vision, and the </w:t>
      </w:r>
      <w:proofErr w:type="spellStart"/>
      <w:r w:rsidRPr="006409B1">
        <w:rPr>
          <w:rFonts w:ascii="Verdana" w:hAnsi="Verdana"/>
          <w:sz w:val="24"/>
          <w:szCs w:val="24"/>
        </w:rPr>
        <w:t>tathāgata’s</w:t>
      </w:r>
      <w:proofErr w:type="spellEnd"/>
      <w:r w:rsidRPr="006409B1">
        <w:rPr>
          <w:rFonts w:ascii="Verdana" w:hAnsi="Verdana"/>
          <w:sz w:val="24"/>
          <w:szCs w:val="24"/>
        </w:rPr>
        <w:t xml:space="preserve"> body … [A]</w:t>
      </w:r>
      <w:proofErr w:type="spellStart"/>
      <w:r w:rsidRPr="006409B1">
        <w:rPr>
          <w:rFonts w:ascii="Verdana" w:hAnsi="Verdana"/>
          <w:sz w:val="24"/>
          <w:szCs w:val="24"/>
        </w:rPr>
        <w:t>ll</w:t>
      </w:r>
      <w:proofErr w:type="spellEnd"/>
      <w:r w:rsidRPr="006409B1">
        <w:rPr>
          <w:rFonts w:ascii="Verdana" w:hAnsi="Verdana"/>
          <w:sz w:val="24"/>
          <w:szCs w:val="24"/>
        </w:rPr>
        <w:t xml:space="preserve"> beings, though they find themselves with all sorts of </w:t>
      </w:r>
      <w:proofErr w:type="spellStart"/>
      <w:r w:rsidRPr="006409B1">
        <w:rPr>
          <w:rFonts w:ascii="Verdana" w:hAnsi="Verdana"/>
          <w:sz w:val="24"/>
          <w:szCs w:val="24"/>
        </w:rPr>
        <w:t>kle</w:t>
      </w:r>
      <w:r w:rsidR="008C38F6">
        <w:rPr>
          <w:rFonts w:ascii="Verdana" w:hAnsi="Verdana"/>
          <w:sz w:val="24"/>
          <w:szCs w:val="24"/>
        </w:rPr>
        <w:t>ś</w:t>
      </w:r>
      <w:r w:rsidRPr="006409B1">
        <w:rPr>
          <w:rFonts w:ascii="Verdana" w:hAnsi="Verdana"/>
          <w:sz w:val="24"/>
          <w:szCs w:val="24"/>
        </w:rPr>
        <w:t>as</w:t>
      </w:r>
      <w:proofErr w:type="spellEnd"/>
      <w:r w:rsidRPr="006409B1">
        <w:rPr>
          <w:rFonts w:ascii="Verdana" w:hAnsi="Verdana"/>
          <w:sz w:val="24"/>
          <w:szCs w:val="24"/>
        </w:rPr>
        <w:t xml:space="preserve">, have a </w:t>
      </w:r>
      <w:proofErr w:type="spellStart"/>
      <w:r w:rsidRPr="006409B1">
        <w:rPr>
          <w:rFonts w:ascii="Verdana" w:hAnsi="Verdana"/>
          <w:sz w:val="24"/>
          <w:szCs w:val="24"/>
        </w:rPr>
        <w:t>tath</w:t>
      </w:r>
      <w:r w:rsidR="008C38F6">
        <w:rPr>
          <w:rFonts w:ascii="Verdana" w:hAnsi="Verdana"/>
          <w:sz w:val="24"/>
          <w:szCs w:val="24"/>
        </w:rPr>
        <w:t>ā</w:t>
      </w:r>
      <w:r w:rsidRPr="006409B1">
        <w:rPr>
          <w:rFonts w:ascii="Verdana" w:hAnsi="Verdana"/>
          <w:sz w:val="24"/>
          <w:szCs w:val="24"/>
        </w:rPr>
        <w:t>gatagarbha</w:t>
      </w:r>
      <w:proofErr w:type="spellEnd"/>
      <w:r w:rsidRPr="006409B1">
        <w:rPr>
          <w:rFonts w:ascii="Verdana" w:hAnsi="Verdana"/>
          <w:sz w:val="24"/>
          <w:szCs w:val="24"/>
        </w:rPr>
        <w:t xml:space="preserve"> that is eternally unsullied, and that is replete with virtues no different from my own. </w:t>
      </w:r>
      <w:r w:rsidR="008C38F6">
        <w:rPr>
          <w:rFonts w:ascii="Verdana" w:hAnsi="Verdana"/>
          <w:sz w:val="24"/>
          <w:szCs w:val="24"/>
        </w:rPr>
        <w:t>(</w:t>
      </w:r>
      <w:proofErr w:type="spellStart"/>
      <w:r w:rsidR="008C38F6" w:rsidRPr="008C38F6">
        <w:rPr>
          <w:rFonts w:ascii="Verdana" w:hAnsi="Verdana"/>
          <w:i/>
          <w:sz w:val="24"/>
          <w:szCs w:val="24"/>
        </w:rPr>
        <w:t>Tathāgatagarbha</w:t>
      </w:r>
      <w:proofErr w:type="spellEnd"/>
      <w:r w:rsidR="008C38F6" w:rsidRPr="008C38F6">
        <w:rPr>
          <w:rFonts w:ascii="Verdana" w:hAnsi="Verdana"/>
          <w:i/>
          <w:sz w:val="24"/>
          <w:szCs w:val="24"/>
        </w:rPr>
        <w:t xml:space="preserve"> </w:t>
      </w:r>
      <w:proofErr w:type="spellStart"/>
      <w:r w:rsidR="008C38F6" w:rsidRPr="008C38F6">
        <w:rPr>
          <w:rFonts w:ascii="Verdana" w:hAnsi="Verdana"/>
          <w:i/>
          <w:sz w:val="24"/>
          <w:szCs w:val="24"/>
        </w:rPr>
        <w:t>Sūtra</w:t>
      </w:r>
      <w:proofErr w:type="spellEnd"/>
      <w:r w:rsidR="008C38F6">
        <w:rPr>
          <w:rFonts w:ascii="Verdana" w:hAnsi="Verdana"/>
          <w:sz w:val="24"/>
          <w:szCs w:val="24"/>
        </w:rPr>
        <w:t xml:space="preserve"> 96)</w:t>
      </w:r>
      <w:r w:rsidRPr="006409B1">
        <w:rPr>
          <w:rFonts w:ascii="Verdana" w:hAnsi="Verdana"/>
          <w:sz w:val="24"/>
          <w:szCs w:val="24"/>
        </w:rPr>
        <w:t xml:space="preserve"> </w:t>
      </w:r>
    </w:p>
    <w:p w:rsidR="008C38F6" w:rsidRDefault="006409B1" w:rsidP="006409B1">
      <w:pPr>
        <w:rPr>
          <w:rFonts w:ascii="Verdana" w:hAnsi="Verdana"/>
          <w:sz w:val="24"/>
          <w:szCs w:val="24"/>
        </w:rPr>
      </w:pPr>
      <w:r w:rsidRPr="006409B1">
        <w:rPr>
          <w:rFonts w:ascii="Verdana" w:hAnsi="Verdana"/>
          <w:sz w:val="24"/>
          <w:szCs w:val="24"/>
        </w:rPr>
        <w:t xml:space="preserve">The basic treatise of the </w:t>
      </w:r>
      <w:proofErr w:type="spellStart"/>
      <w:r w:rsidRPr="008C38F6">
        <w:rPr>
          <w:rFonts w:ascii="Verdana" w:hAnsi="Verdana"/>
          <w:i/>
          <w:sz w:val="24"/>
          <w:szCs w:val="24"/>
        </w:rPr>
        <w:t>tathāgatagarbha</w:t>
      </w:r>
      <w:proofErr w:type="spellEnd"/>
      <w:r w:rsidRPr="006409B1">
        <w:rPr>
          <w:rFonts w:ascii="Verdana" w:hAnsi="Verdana"/>
          <w:sz w:val="24"/>
          <w:szCs w:val="24"/>
        </w:rPr>
        <w:t xml:space="preserve"> tradition of thought is the </w:t>
      </w:r>
      <w:proofErr w:type="spellStart"/>
      <w:r w:rsidRPr="008C38F6">
        <w:rPr>
          <w:rFonts w:ascii="Verdana" w:hAnsi="Verdana"/>
          <w:i/>
          <w:sz w:val="24"/>
          <w:szCs w:val="24"/>
        </w:rPr>
        <w:t>Ratnagotravibhāga</w:t>
      </w:r>
      <w:proofErr w:type="spellEnd"/>
      <w:r w:rsidRPr="006409B1">
        <w:rPr>
          <w:rFonts w:ascii="Verdana" w:hAnsi="Verdana"/>
          <w:sz w:val="24"/>
          <w:szCs w:val="24"/>
        </w:rPr>
        <w:t xml:space="preserve"> (also known as the </w:t>
      </w:r>
      <w:proofErr w:type="spellStart"/>
      <w:r w:rsidRPr="008C38F6">
        <w:rPr>
          <w:rFonts w:ascii="Verdana" w:hAnsi="Verdana"/>
          <w:i/>
          <w:sz w:val="24"/>
          <w:szCs w:val="24"/>
        </w:rPr>
        <w:t>Uttaratantra</w:t>
      </w:r>
      <w:proofErr w:type="spellEnd"/>
      <w:r w:rsidRPr="006409B1">
        <w:rPr>
          <w:rFonts w:ascii="Verdana" w:hAnsi="Verdana"/>
          <w:sz w:val="24"/>
          <w:szCs w:val="24"/>
        </w:rPr>
        <w:t xml:space="preserve">) attributed to </w:t>
      </w:r>
      <w:proofErr w:type="spellStart"/>
      <w:r w:rsidRPr="006409B1">
        <w:rPr>
          <w:rFonts w:ascii="Verdana" w:hAnsi="Verdana"/>
          <w:sz w:val="24"/>
          <w:szCs w:val="24"/>
        </w:rPr>
        <w:t>Maitreya</w:t>
      </w:r>
      <w:proofErr w:type="spellEnd"/>
      <w:r w:rsidRPr="006409B1">
        <w:rPr>
          <w:rFonts w:ascii="Verdana" w:hAnsi="Verdana"/>
          <w:sz w:val="24"/>
          <w:szCs w:val="24"/>
        </w:rPr>
        <w:t xml:space="preserve">/ </w:t>
      </w:r>
      <w:proofErr w:type="spellStart"/>
      <w:r w:rsidRPr="006409B1">
        <w:rPr>
          <w:rFonts w:ascii="Verdana" w:hAnsi="Verdana"/>
          <w:sz w:val="24"/>
          <w:szCs w:val="24"/>
        </w:rPr>
        <w:t>Asa</w:t>
      </w:r>
      <w:r w:rsidR="008C38F6">
        <w:rPr>
          <w:rFonts w:ascii="Verdana" w:hAnsi="Verdana"/>
          <w:sz w:val="24"/>
          <w:szCs w:val="24"/>
        </w:rPr>
        <w:t>n</w:t>
      </w:r>
      <w:r w:rsidRPr="006409B1">
        <w:rPr>
          <w:rFonts w:ascii="Verdana" w:hAnsi="Verdana"/>
          <w:sz w:val="24"/>
          <w:szCs w:val="24"/>
        </w:rPr>
        <w:t>ga</w:t>
      </w:r>
      <w:proofErr w:type="spellEnd"/>
      <w:r w:rsidRPr="006409B1">
        <w:rPr>
          <w:rFonts w:ascii="Verdana" w:hAnsi="Verdana"/>
          <w:sz w:val="24"/>
          <w:szCs w:val="24"/>
        </w:rPr>
        <w:t xml:space="preserve">. The </w:t>
      </w:r>
      <w:proofErr w:type="spellStart"/>
      <w:r w:rsidRPr="008C38F6">
        <w:rPr>
          <w:rFonts w:ascii="Verdana" w:hAnsi="Verdana"/>
          <w:i/>
          <w:sz w:val="24"/>
          <w:szCs w:val="24"/>
        </w:rPr>
        <w:t>tathāgatagarbha</w:t>
      </w:r>
      <w:proofErr w:type="spellEnd"/>
      <w:r w:rsidRPr="006409B1">
        <w:rPr>
          <w:rFonts w:ascii="Verdana" w:hAnsi="Verdana"/>
          <w:sz w:val="24"/>
          <w:szCs w:val="24"/>
        </w:rPr>
        <w:t xml:space="preserve"> is an element of </w:t>
      </w:r>
      <w:proofErr w:type="spellStart"/>
      <w:r w:rsidRPr="006409B1">
        <w:rPr>
          <w:rFonts w:ascii="Verdana" w:hAnsi="Verdana"/>
          <w:sz w:val="24"/>
          <w:szCs w:val="24"/>
        </w:rPr>
        <w:t>Buddhahood</w:t>
      </w:r>
      <w:proofErr w:type="spellEnd"/>
      <w:r w:rsidRPr="006409B1">
        <w:rPr>
          <w:rFonts w:ascii="Verdana" w:hAnsi="Verdana"/>
          <w:sz w:val="24"/>
          <w:szCs w:val="24"/>
        </w:rPr>
        <w:t xml:space="preserve"> (</w:t>
      </w:r>
      <w:proofErr w:type="spellStart"/>
      <w:r w:rsidRPr="008C38F6">
        <w:rPr>
          <w:rFonts w:ascii="Verdana" w:hAnsi="Verdana"/>
          <w:i/>
          <w:sz w:val="24"/>
          <w:szCs w:val="24"/>
        </w:rPr>
        <w:t>buddha-dhātu</w:t>
      </w:r>
      <w:proofErr w:type="spellEnd"/>
      <w:r w:rsidRPr="006409B1">
        <w:rPr>
          <w:rFonts w:ascii="Verdana" w:hAnsi="Verdana"/>
          <w:sz w:val="24"/>
          <w:szCs w:val="24"/>
        </w:rPr>
        <w:t>) at the heart of our being, our intrinsic ‘</w:t>
      </w:r>
      <w:proofErr w:type="spellStart"/>
      <w:r w:rsidRPr="006409B1">
        <w:rPr>
          <w:rFonts w:ascii="Verdana" w:hAnsi="Verdana"/>
          <w:sz w:val="24"/>
          <w:szCs w:val="24"/>
        </w:rPr>
        <w:t>buddha</w:t>
      </w:r>
      <w:proofErr w:type="spellEnd"/>
      <w:r w:rsidRPr="006409B1">
        <w:rPr>
          <w:rFonts w:ascii="Verdana" w:hAnsi="Verdana"/>
          <w:sz w:val="24"/>
          <w:szCs w:val="24"/>
        </w:rPr>
        <w:t xml:space="preserve"> nature’. Although some </w:t>
      </w:r>
      <w:proofErr w:type="spellStart"/>
      <w:r w:rsidRPr="006409B1">
        <w:rPr>
          <w:rFonts w:ascii="Verdana" w:hAnsi="Verdana"/>
          <w:sz w:val="24"/>
          <w:szCs w:val="24"/>
        </w:rPr>
        <w:t>Mah</w:t>
      </w:r>
      <w:r w:rsidR="008C38F6">
        <w:rPr>
          <w:rFonts w:ascii="Verdana" w:hAnsi="Verdana"/>
          <w:sz w:val="24"/>
          <w:szCs w:val="24"/>
        </w:rPr>
        <w:t>ā</w:t>
      </w:r>
      <w:r w:rsidRPr="006409B1">
        <w:rPr>
          <w:rFonts w:ascii="Verdana" w:hAnsi="Verdana"/>
          <w:sz w:val="24"/>
          <w:szCs w:val="24"/>
        </w:rPr>
        <w:t>y</w:t>
      </w:r>
      <w:r w:rsidR="008C38F6">
        <w:rPr>
          <w:rFonts w:ascii="Verdana" w:hAnsi="Verdana"/>
          <w:sz w:val="24"/>
          <w:szCs w:val="24"/>
        </w:rPr>
        <w:t>ā</w:t>
      </w:r>
      <w:r w:rsidRPr="006409B1">
        <w:rPr>
          <w:rFonts w:ascii="Verdana" w:hAnsi="Verdana"/>
          <w:sz w:val="24"/>
          <w:szCs w:val="24"/>
        </w:rPr>
        <w:t>nist</w:t>
      </w:r>
      <w:proofErr w:type="spellEnd"/>
      <w:r w:rsidRPr="006409B1">
        <w:rPr>
          <w:rFonts w:ascii="Verdana" w:hAnsi="Verdana"/>
          <w:sz w:val="24"/>
          <w:szCs w:val="24"/>
        </w:rPr>
        <w:t xml:space="preserve"> writings acknowledged the possibility of beings </w:t>
      </w:r>
      <w:proofErr w:type="gramStart"/>
      <w:r w:rsidRPr="006409B1">
        <w:rPr>
          <w:rFonts w:ascii="Verdana" w:hAnsi="Verdana"/>
          <w:sz w:val="24"/>
          <w:szCs w:val="24"/>
        </w:rPr>
        <w:t>who</w:t>
      </w:r>
      <w:proofErr w:type="gramEnd"/>
      <w:r w:rsidRPr="006409B1">
        <w:rPr>
          <w:rFonts w:ascii="Verdana" w:hAnsi="Verdana"/>
          <w:sz w:val="24"/>
          <w:szCs w:val="24"/>
        </w:rPr>
        <w:t xml:space="preserve"> are eternally cut off from the possibility of </w:t>
      </w:r>
      <w:proofErr w:type="spellStart"/>
      <w:r w:rsidRPr="006409B1">
        <w:rPr>
          <w:rFonts w:ascii="Verdana" w:hAnsi="Verdana"/>
          <w:sz w:val="24"/>
          <w:szCs w:val="24"/>
        </w:rPr>
        <w:t>buddhahood</w:t>
      </w:r>
      <w:proofErr w:type="spellEnd"/>
      <w:r w:rsidRPr="006409B1">
        <w:rPr>
          <w:rFonts w:ascii="Verdana" w:hAnsi="Verdana"/>
          <w:sz w:val="24"/>
          <w:szCs w:val="24"/>
        </w:rPr>
        <w:t xml:space="preserve">, the prevailing tradition, particularly important in East Asian Buddhism and reaching its most developed statement in </w:t>
      </w:r>
      <w:proofErr w:type="spellStart"/>
      <w:r w:rsidRPr="006409B1">
        <w:rPr>
          <w:rFonts w:ascii="Verdana" w:hAnsi="Verdana"/>
          <w:sz w:val="24"/>
          <w:szCs w:val="24"/>
        </w:rPr>
        <w:t>Dōgen’s</w:t>
      </w:r>
      <w:proofErr w:type="spellEnd"/>
      <w:r w:rsidRPr="006409B1">
        <w:rPr>
          <w:rFonts w:ascii="Verdana" w:hAnsi="Verdana"/>
          <w:sz w:val="24"/>
          <w:szCs w:val="24"/>
        </w:rPr>
        <w:t xml:space="preserve"> Zen, is that all beings are intrinsically </w:t>
      </w:r>
      <w:proofErr w:type="spellStart"/>
      <w:r w:rsidRPr="006409B1">
        <w:rPr>
          <w:rFonts w:ascii="Verdana" w:hAnsi="Verdana"/>
          <w:sz w:val="24"/>
          <w:szCs w:val="24"/>
        </w:rPr>
        <w:t>Buddhas</w:t>
      </w:r>
      <w:proofErr w:type="spellEnd"/>
      <w:r w:rsidRPr="006409B1">
        <w:rPr>
          <w:rFonts w:ascii="Verdana" w:hAnsi="Verdana"/>
          <w:sz w:val="24"/>
          <w:szCs w:val="24"/>
        </w:rPr>
        <w:t xml:space="preserve">. </w:t>
      </w:r>
    </w:p>
    <w:p w:rsidR="008C38F6" w:rsidRDefault="006409B1" w:rsidP="006409B1">
      <w:pPr>
        <w:rPr>
          <w:rFonts w:ascii="Verdana" w:hAnsi="Verdana"/>
          <w:sz w:val="24"/>
          <w:szCs w:val="24"/>
        </w:rPr>
      </w:pPr>
      <w:r w:rsidRPr="006409B1">
        <w:rPr>
          <w:rFonts w:ascii="Verdana" w:hAnsi="Verdana"/>
          <w:sz w:val="24"/>
          <w:szCs w:val="24"/>
        </w:rPr>
        <w:t xml:space="preserve">Talk of the </w:t>
      </w:r>
      <w:proofErr w:type="spellStart"/>
      <w:r w:rsidRPr="008C38F6">
        <w:rPr>
          <w:rFonts w:ascii="Verdana" w:hAnsi="Verdana"/>
          <w:i/>
          <w:sz w:val="24"/>
          <w:szCs w:val="24"/>
        </w:rPr>
        <w:t>tathāgatagarbha</w:t>
      </w:r>
      <w:proofErr w:type="spellEnd"/>
      <w:r w:rsidRPr="006409B1">
        <w:rPr>
          <w:rFonts w:ascii="Verdana" w:hAnsi="Verdana"/>
          <w:sz w:val="24"/>
          <w:szCs w:val="24"/>
        </w:rPr>
        <w:t xml:space="preserve"> as our eternal and true nature in contrast to illusory and ultimately unreal defilements leads to a tendency to conceive of it as an ultimate absolutely existing thing. The </w:t>
      </w:r>
      <w:proofErr w:type="spellStart"/>
      <w:r w:rsidRPr="006409B1">
        <w:rPr>
          <w:rFonts w:ascii="Verdana" w:hAnsi="Verdana"/>
          <w:sz w:val="24"/>
          <w:szCs w:val="24"/>
        </w:rPr>
        <w:t>Mahāyāna</w:t>
      </w:r>
      <w:proofErr w:type="spellEnd"/>
      <w:r w:rsidRPr="006409B1">
        <w:rPr>
          <w:rFonts w:ascii="Verdana" w:hAnsi="Verdana"/>
          <w:sz w:val="24"/>
          <w:szCs w:val="24"/>
        </w:rPr>
        <w:t xml:space="preserve"> </w:t>
      </w:r>
      <w:proofErr w:type="spellStart"/>
      <w:r w:rsidRPr="008C38F6">
        <w:rPr>
          <w:rFonts w:ascii="Verdana" w:hAnsi="Verdana"/>
          <w:i/>
          <w:sz w:val="24"/>
          <w:szCs w:val="24"/>
        </w:rPr>
        <w:t>Mahāparinirvā</w:t>
      </w:r>
      <w:r w:rsidR="008C38F6" w:rsidRPr="008C38F6">
        <w:rPr>
          <w:rFonts w:ascii="Verdana" w:hAnsi="Verdana"/>
          <w:i/>
          <w:sz w:val="24"/>
          <w:szCs w:val="24"/>
        </w:rPr>
        <w:t>n</w:t>
      </w:r>
      <w:r w:rsidRPr="008C38F6">
        <w:rPr>
          <w:rFonts w:ascii="Verdana" w:hAnsi="Verdana"/>
          <w:i/>
          <w:sz w:val="24"/>
          <w:szCs w:val="24"/>
        </w:rPr>
        <w:t>a</w:t>
      </w:r>
      <w:proofErr w:type="spellEnd"/>
      <w:r w:rsidRPr="008C38F6">
        <w:rPr>
          <w:rFonts w:ascii="Verdana" w:hAnsi="Verdana"/>
          <w:i/>
          <w:sz w:val="24"/>
          <w:szCs w:val="24"/>
        </w:rPr>
        <w:t xml:space="preserve"> </w:t>
      </w:r>
      <w:proofErr w:type="spellStart"/>
      <w:r w:rsidRPr="008C38F6">
        <w:rPr>
          <w:rFonts w:ascii="Verdana" w:hAnsi="Verdana"/>
          <w:i/>
          <w:sz w:val="24"/>
          <w:szCs w:val="24"/>
        </w:rPr>
        <w:t>Sūtra</w:t>
      </w:r>
      <w:proofErr w:type="spellEnd"/>
      <w:r w:rsidRPr="006409B1">
        <w:rPr>
          <w:rFonts w:ascii="Verdana" w:hAnsi="Verdana"/>
          <w:sz w:val="24"/>
          <w:szCs w:val="24"/>
        </w:rPr>
        <w:t>, especially influential in East Asian Buddhist thought, goes so far as to speak of it as our true self (</w:t>
      </w:r>
      <w:proofErr w:type="spellStart"/>
      <w:r w:rsidRPr="008C38F6">
        <w:rPr>
          <w:rFonts w:ascii="Verdana" w:hAnsi="Verdana"/>
          <w:i/>
          <w:sz w:val="24"/>
          <w:szCs w:val="24"/>
        </w:rPr>
        <w:t>ātman</w:t>
      </w:r>
      <w:proofErr w:type="spellEnd"/>
      <w:r w:rsidRPr="006409B1">
        <w:rPr>
          <w:rFonts w:ascii="Verdana" w:hAnsi="Verdana"/>
          <w:sz w:val="24"/>
          <w:szCs w:val="24"/>
        </w:rPr>
        <w:t xml:space="preserve">). Its precise metaphysical and ontological status is, however, open to interpretation in the terms of different </w:t>
      </w:r>
      <w:proofErr w:type="spellStart"/>
      <w:r w:rsidRPr="006409B1">
        <w:rPr>
          <w:rFonts w:ascii="Verdana" w:hAnsi="Verdana"/>
          <w:sz w:val="24"/>
          <w:szCs w:val="24"/>
        </w:rPr>
        <w:t>Mahāyāna</w:t>
      </w:r>
      <w:proofErr w:type="spellEnd"/>
      <w:r w:rsidRPr="006409B1">
        <w:rPr>
          <w:rFonts w:ascii="Verdana" w:hAnsi="Verdana"/>
          <w:sz w:val="24"/>
          <w:szCs w:val="24"/>
        </w:rPr>
        <w:t xml:space="preserve"> philosophical schools; for the </w:t>
      </w:r>
      <w:proofErr w:type="spellStart"/>
      <w:r w:rsidRPr="006409B1">
        <w:rPr>
          <w:rFonts w:ascii="Verdana" w:hAnsi="Verdana"/>
          <w:sz w:val="24"/>
          <w:szCs w:val="24"/>
        </w:rPr>
        <w:t>M</w:t>
      </w:r>
      <w:r w:rsidR="008C38F6">
        <w:rPr>
          <w:rFonts w:ascii="Verdana" w:hAnsi="Verdana"/>
          <w:sz w:val="24"/>
          <w:szCs w:val="24"/>
        </w:rPr>
        <w:t>ā</w:t>
      </w:r>
      <w:r w:rsidRPr="006409B1">
        <w:rPr>
          <w:rFonts w:ascii="Verdana" w:hAnsi="Verdana"/>
          <w:sz w:val="24"/>
          <w:szCs w:val="24"/>
        </w:rPr>
        <w:t>dhyamikas</w:t>
      </w:r>
      <w:proofErr w:type="spellEnd"/>
      <w:r w:rsidRPr="006409B1">
        <w:rPr>
          <w:rFonts w:ascii="Verdana" w:hAnsi="Verdana"/>
          <w:sz w:val="24"/>
          <w:szCs w:val="24"/>
        </w:rPr>
        <w:t xml:space="preserve"> it must be empty of its own existence like everything else; for the </w:t>
      </w:r>
      <w:proofErr w:type="spellStart"/>
      <w:r w:rsidRPr="006409B1">
        <w:rPr>
          <w:rFonts w:ascii="Verdana" w:hAnsi="Verdana"/>
          <w:sz w:val="24"/>
          <w:szCs w:val="24"/>
        </w:rPr>
        <w:t>Yog</w:t>
      </w:r>
      <w:r w:rsidR="008C38F6">
        <w:rPr>
          <w:rFonts w:ascii="Verdana" w:hAnsi="Verdana"/>
          <w:sz w:val="24"/>
          <w:szCs w:val="24"/>
        </w:rPr>
        <w:t>ā</w:t>
      </w:r>
      <w:r w:rsidRPr="006409B1">
        <w:rPr>
          <w:rFonts w:ascii="Verdana" w:hAnsi="Verdana"/>
          <w:sz w:val="24"/>
          <w:szCs w:val="24"/>
        </w:rPr>
        <w:t>c</w:t>
      </w:r>
      <w:r w:rsidR="008C38F6">
        <w:rPr>
          <w:rFonts w:ascii="Verdana" w:hAnsi="Verdana"/>
          <w:sz w:val="24"/>
          <w:szCs w:val="24"/>
        </w:rPr>
        <w:t>ā</w:t>
      </w:r>
      <w:r w:rsidRPr="006409B1">
        <w:rPr>
          <w:rFonts w:ascii="Verdana" w:hAnsi="Verdana"/>
          <w:sz w:val="24"/>
          <w:szCs w:val="24"/>
        </w:rPr>
        <w:t>rins</w:t>
      </w:r>
      <w:proofErr w:type="spellEnd"/>
      <w:r w:rsidRPr="006409B1">
        <w:rPr>
          <w:rFonts w:ascii="Verdana" w:hAnsi="Verdana"/>
          <w:sz w:val="24"/>
          <w:szCs w:val="24"/>
        </w:rPr>
        <w:t xml:space="preserve">, following the </w:t>
      </w:r>
      <w:proofErr w:type="spellStart"/>
      <w:r w:rsidRPr="008C38F6">
        <w:rPr>
          <w:rFonts w:ascii="Verdana" w:hAnsi="Verdana"/>
          <w:i/>
          <w:sz w:val="24"/>
          <w:szCs w:val="24"/>
        </w:rPr>
        <w:t>La</w:t>
      </w:r>
      <w:r w:rsidR="008C38F6">
        <w:rPr>
          <w:rFonts w:ascii="Verdana" w:hAnsi="Verdana"/>
          <w:i/>
          <w:sz w:val="24"/>
          <w:szCs w:val="24"/>
        </w:rPr>
        <w:t>n</w:t>
      </w:r>
      <w:r w:rsidRPr="008C38F6">
        <w:rPr>
          <w:rFonts w:ascii="Verdana" w:hAnsi="Verdana"/>
          <w:i/>
          <w:sz w:val="24"/>
          <w:szCs w:val="24"/>
        </w:rPr>
        <w:t>kāvatāra</w:t>
      </w:r>
      <w:proofErr w:type="spellEnd"/>
      <w:r w:rsidRPr="006409B1">
        <w:rPr>
          <w:rFonts w:ascii="Verdana" w:hAnsi="Verdana"/>
          <w:sz w:val="24"/>
          <w:szCs w:val="24"/>
        </w:rPr>
        <w:t xml:space="preserve">, it can be identified with store consciousness, as the receptacle of the seeds of awakening. </w:t>
      </w:r>
    </w:p>
    <w:p w:rsidR="006409B1" w:rsidRDefault="006409B1" w:rsidP="006409B1">
      <w:pPr>
        <w:rPr>
          <w:rFonts w:ascii="Verdana" w:hAnsi="Verdana"/>
          <w:sz w:val="24"/>
          <w:szCs w:val="24"/>
        </w:rPr>
      </w:pPr>
      <w:r w:rsidRPr="006409B1">
        <w:rPr>
          <w:rFonts w:ascii="Verdana" w:hAnsi="Verdana"/>
          <w:sz w:val="24"/>
          <w:szCs w:val="24"/>
        </w:rPr>
        <w:t>Yet</w:t>
      </w:r>
      <w:r w:rsidR="008C38F6">
        <w:rPr>
          <w:rFonts w:ascii="Verdana" w:hAnsi="Verdana"/>
          <w:sz w:val="24"/>
          <w:szCs w:val="24"/>
        </w:rPr>
        <w:t>,</w:t>
      </w:r>
      <w:r w:rsidRPr="006409B1">
        <w:rPr>
          <w:rFonts w:ascii="Verdana" w:hAnsi="Verdana"/>
          <w:sz w:val="24"/>
          <w:szCs w:val="24"/>
        </w:rPr>
        <w:t xml:space="preserve"> the problem of the metaphysics of the </w:t>
      </w:r>
      <w:proofErr w:type="spellStart"/>
      <w:r w:rsidRPr="008C38F6">
        <w:rPr>
          <w:rFonts w:ascii="Verdana" w:hAnsi="Verdana"/>
          <w:i/>
          <w:sz w:val="24"/>
          <w:szCs w:val="24"/>
        </w:rPr>
        <w:t>tathāgatagarbha</w:t>
      </w:r>
      <w:proofErr w:type="spellEnd"/>
      <w:r w:rsidRPr="006409B1">
        <w:rPr>
          <w:rFonts w:ascii="Verdana" w:hAnsi="Verdana"/>
          <w:sz w:val="24"/>
          <w:szCs w:val="24"/>
        </w:rPr>
        <w:t xml:space="preserve"> persisted and is perhaps most clearly exemplified in the </w:t>
      </w:r>
      <w:r w:rsidRPr="008C38F6">
        <w:rPr>
          <w:rFonts w:ascii="Verdana" w:hAnsi="Verdana"/>
          <w:i/>
          <w:sz w:val="24"/>
          <w:szCs w:val="24"/>
        </w:rPr>
        <w:t>rang-</w:t>
      </w:r>
      <w:proofErr w:type="spellStart"/>
      <w:r w:rsidRPr="008C38F6">
        <w:rPr>
          <w:rFonts w:ascii="Verdana" w:hAnsi="Verdana"/>
          <w:i/>
          <w:sz w:val="24"/>
          <w:szCs w:val="24"/>
        </w:rPr>
        <w:t>stong</w:t>
      </w:r>
      <w:proofErr w:type="spellEnd"/>
      <w:r w:rsidRPr="006409B1">
        <w:rPr>
          <w:rFonts w:ascii="Verdana" w:hAnsi="Verdana"/>
          <w:sz w:val="24"/>
          <w:szCs w:val="24"/>
        </w:rPr>
        <w:t>/</w:t>
      </w:r>
      <w:proofErr w:type="spellStart"/>
      <w:r w:rsidRPr="008C38F6">
        <w:rPr>
          <w:rFonts w:ascii="Verdana" w:hAnsi="Verdana"/>
          <w:i/>
          <w:sz w:val="24"/>
          <w:szCs w:val="24"/>
        </w:rPr>
        <w:t>gzhan-stong</w:t>
      </w:r>
      <w:proofErr w:type="spellEnd"/>
      <w:r w:rsidRPr="006409B1">
        <w:rPr>
          <w:rFonts w:ascii="Verdana" w:hAnsi="Verdana"/>
          <w:sz w:val="24"/>
          <w:szCs w:val="24"/>
        </w:rPr>
        <w:t xml:space="preserve"> debate in Tibet</w:t>
      </w:r>
      <w:r w:rsidR="008C38F6">
        <w:rPr>
          <w:rFonts w:ascii="Verdana" w:hAnsi="Verdana"/>
          <w:sz w:val="24"/>
          <w:szCs w:val="24"/>
        </w:rPr>
        <w:t>.</w:t>
      </w:r>
    </w:p>
    <w:p w:rsidR="008C38F6" w:rsidRDefault="008C38F6" w:rsidP="006409B1">
      <w:pPr>
        <w:rPr>
          <w:rFonts w:ascii="Verdana" w:hAnsi="Verdana"/>
          <w:sz w:val="24"/>
          <w:szCs w:val="24"/>
        </w:rPr>
      </w:pPr>
    </w:p>
    <w:p w:rsidR="008C38F6" w:rsidRDefault="008C38F6" w:rsidP="008C38F6">
      <w:pPr>
        <w:rPr>
          <w:rFonts w:ascii="Verdana" w:hAnsi="Verdana"/>
          <w:sz w:val="24"/>
          <w:szCs w:val="24"/>
        </w:rPr>
      </w:pPr>
      <w:r>
        <w:rPr>
          <w:rFonts w:ascii="Verdana" w:hAnsi="Verdana"/>
          <w:sz w:val="24"/>
          <w:szCs w:val="24"/>
        </w:rPr>
        <w:t xml:space="preserve">Here is a brief review of the debate: </w:t>
      </w:r>
      <w:r w:rsidRPr="008C38F6">
        <w:rPr>
          <w:rFonts w:ascii="Verdana" w:hAnsi="Verdana"/>
          <w:sz w:val="24"/>
          <w:szCs w:val="24"/>
        </w:rPr>
        <w:t xml:space="preserve">Tibetan Buddhism has not developed distinctively Tibetan traditions of Buddhist philosophy quite in the manner of Chinese </w:t>
      </w:r>
      <w:proofErr w:type="spellStart"/>
      <w:r w:rsidRPr="008C38F6">
        <w:rPr>
          <w:rFonts w:ascii="Verdana" w:hAnsi="Verdana"/>
          <w:sz w:val="24"/>
          <w:szCs w:val="24"/>
        </w:rPr>
        <w:t>T’ien-t’ai</w:t>
      </w:r>
      <w:proofErr w:type="spellEnd"/>
      <w:r w:rsidRPr="008C38F6">
        <w:rPr>
          <w:rFonts w:ascii="Verdana" w:hAnsi="Verdana"/>
          <w:sz w:val="24"/>
          <w:szCs w:val="24"/>
        </w:rPr>
        <w:t xml:space="preserve"> and </w:t>
      </w:r>
      <w:proofErr w:type="spellStart"/>
      <w:r w:rsidRPr="008C38F6">
        <w:rPr>
          <w:rFonts w:ascii="Verdana" w:hAnsi="Verdana"/>
          <w:sz w:val="24"/>
          <w:szCs w:val="24"/>
        </w:rPr>
        <w:t>Hua</w:t>
      </w:r>
      <w:proofErr w:type="spellEnd"/>
      <w:r w:rsidRPr="008C38F6">
        <w:rPr>
          <w:rFonts w:ascii="Verdana" w:hAnsi="Verdana"/>
          <w:sz w:val="24"/>
          <w:szCs w:val="24"/>
        </w:rPr>
        <w:t xml:space="preserve">-yen. Generally the </w:t>
      </w:r>
      <w:proofErr w:type="spellStart"/>
      <w:r w:rsidRPr="008C38F6">
        <w:rPr>
          <w:rFonts w:ascii="Verdana" w:hAnsi="Verdana"/>
          <w:sz w:val="24"/>
          <w:szCs w:val="24"/>
        </w:rPr>
        <w:t>Madhyamaka</w:t>
      </w:r>
      <w:proofErr w:type="spellEnd"/>
      <w:r w:rsidRPr="008C38F6">
        <w:rPr>
          <w:rFonts w:ascii="Verdana" w:hAnsi="Verdana"/>
          <w:sz w:val="24"/>
          <w:szCs w:val="24"/>
        </w:rPr>
        <w:t xml:space="preserve"> doctrine of emptiness is regarded as the highest and final philosophical statement of Buddhist teaching, though ideas and teachings associated with the </w:t>
      </w:r>
      <w:proofErr w:type="spellStart"/>
      <w:r w:rsidRPr="008C38F6">
        <w:rPr>
          <w:rFonts w:ascii="Verdana" w:hAnsi="Verdana"/>
          <w:sz w:val="24"/>
          <w:szCs w:val="24"/>
        </w:rPr>
        <w:t>Yogācāra</w:t>
      </w:r>
      <w:proofErr w:type="spellEnd"/>
      <w:r w:rsidRPr="008C38F6">
        <w:rPr>
          <w:rFonts w:ascii="Verdana" w:hAnsi="Verdana"/>
          <w:sz w:val="24"/>
          <w:szCs w:val="24"/>
        </w:rPr>
        <w:t xml:space="preserve"> remain influential, and the precise interpretation of </w:t>
      </w:r>
      <w:proofErr w:type="spellStart"/>
      <w:r w:rsidRPr="008C38F6">
        <w:rPr>
          <w:rFonts w:ascii="Verdana" w:hAnsi="Verdana"/>
          <w:sz w:val="24"/>
          <w:szCs w:val="24"/>
        </w:rPr>
        <w:t>Madhyamaka</w:t>
      </w:r>
      <w:proofErr w:type="spellEnd"/>
      <w:r w:rsidRPr="008C38F6">
        <w:rPr>
          <w:rFonts w:ascii="Verdana" w:hAnsi="Verdana"/>
          <w:sz w:val="24"/>
          <w:szCs w:val="24"/>
        </w:rPr>
        <w:t xml:space="preserve"> is nuanced in various ways. </w:t>
      </w:r>
    </w:p>
    <w:p w:rsidR="008C38F6" w:rsidRDefault="008C38F6" w:rsidP="008C38F6">
      <w:pPr>
        <w:rPr>
          <w:rFonts w:ascii="Verdana" w:hAnsi="Verdana"/>
          <w:sz w:val="24"/>
          <w:szCs w:val="24"/>
        </w:rPr>
      </w:pPr>
      <w:r w:rsidRPr="008C38F6">
        <w:rPr>
          <w:rFonts w:ascii="Verdana" w:hAnsi="Verdana"/>
          <w:sz w:val="24"/>
          <w:szCs w:val="24"/>
        </w:rPr>
        <w:t xml:space="preserve">The most significant philosophical debate centred on the question of whether behind appearances there is some reality that can be characterized as ultimately existing or not, a true ‘Absolute’. </w:t>
      </w:r>
    </w:p>
    <w:p w:rsidR="008C38F6" w:rsidRDefault="008C38F6" w:rsidP="008C38F6">
      <w:pPr>
        <w:rPr>
          <w:rFonts w:ascii="Verdana" w:hAnsi="Verdana"/>
          <w:sz w:val="24"/>
          <w:szCs w:val="24"/>
        </w:rPr>
      </w:pPr>
      <w:r w:rsidRPr="008C38F6">
        <w:rPr>
          <w:rFonts w:ascii="Verdana" w:hAnsi="Verdana"/>
          <w:sz w:val="24"/>
          <w:szCs w:val="24"/>
        </w:rPr>
        <w:t>The view that there is such an ultimately existing reality is known as ‘empty of what is other’ (</w:t>
      </w:r>
      <w:proofErr w:type="spellStart"/>
      <w:r w:rsidRPr="008C38F6">
        <w:rPr>
          <w:rFonts w:ascii="Verdana" w:hAnsi="Verdana"/>
          <w:i/>
          <w:sz w:val="24"/>
          <w:szCs w:val="24"/>
        </w:rPr>
        <w:t>gzhan</w:t>
      </w:r>
      <w:proofErr w:type="spellEnd"/>
      <w:r w:rsidRPr="008C38F6">
        <w:rPr>
          <w:rFonts w:ascii="Verdana" w:hAnsi="Verdana"/>
          <w:i/>
          <w:sz w:val="24"/>
          <w:szCs w:val="24"/>
        </w:rPr>
        <w:t xml:space="preserve"> </w:t>
      </w:r>
      <w:proofErr w:type="spellStart"/>
      <w:r w:rsidRPr="008C38F6">
        <w:rPr>
          <w:rFonts w:ascii="Verdana" w:hAnsi="Verdana"/>
          <w:i/>
          <w:sz w:val="24"/>
          <w:szCs w:val="24"/>
        </w:rPr>
        <w:t>stong</w:t>
      </w:r>
      <w:proofErr w:type="spellEnd"/>
      <w:r w:rsidRPr="008C38F6">
        <w:rPr>
          <w:rFonts w:ascii="Verdana" w:hAnsi="Verdana"/>
          <w:sz w:val="24"/>
          <w:szCs w:val="24"/>
        </w:rPr>
        <w:t xml:space="preserve">); that is to say, true reality is empty in so far as it is empty of everything other than itself. The view was expounded by </w:t>
      </w:r>
      <w:proofErr w:type="spellStart"/>
      <w:r w:rsidRPr="008C38F6">
        <w:rPr>
          <w:rFonts w:ascii="Verdana" w:hAnsi="Verdana"/>
          <w:sz w:val="24"/>
          <w:szCs w:val="24"/>
        </w:rPr>
        <w:t>Dol</w:t>
      </w:r>
      <w:proofErr w:type="spellEnd"/>
      <w:r w:rsidRPr="008C38F6">
        <w:rPr>
          <w:rFonts w:ascii="Verdana" w:hAnsi="Verdana"/>
          <w:sz w:val="24"/>
          <w:szCs w:val="24"/>
        </w:rPr>
        <w:t>-</w:t>
      </w:r>
      <w:proofErr w:type="spellStart"/>
      <w:r w:rsidRPr="008C38F6">
        <w:rPr>
          <w:rFonts w:ascii="Verdana" w:hAnsi="Verdana"/>
          <w:sz w:val="24"/>
          <w:szCs w:val="24"/>
        </w:rPr>
        <w:t>po</w:t>
      </w:r>
      <w:proofErr w:type="spellEnd"/>
      <w:r w:rsidRPr="008C38F6">
        <w:rPr>
          <w:rFonts w:ascii="Verdana" w:hAnsi="Verdana"/>
          <w:sz w:val="24"/>
          <w:szCs w:val="24"/>
        </w:rPr>
        <w:t xml:space="preserve">-pa </w:t>
      </w:r>
      <w:proofErr w:type="spellStart"/>
      <w:r w:rsidRPr="008C38F6">
        <w:rPr>
          <w:rFonts w:ascii="Verdana" w:hAnsi="Verdana"/>
          <w:sz w:val="24"/>
          <w:szCs w:val="24"/>
        </w:rPr>
        <w:t>Shes-rab</w:t>
      </w:r>
      <w:proofErr w:type="spellEnd"/>
      <w:r w:rsidRPr="008C38F6">
        <w:rPr>
          <w:rFonts w:ascii="Verdana" w:hAnsi="Verdana"/>
          <w:sz w:val="24"/>
          <w:szCs w:val="24"/>
        </w:rPr>
        <w:t xml:space="preserve"> </w:t>
      </w:r>
      <w:proofErr w:type="spellStart"/>
      <w:r w:rsidRPr="008C38F6">
        <w:rPr>
          <w:rFonts w:ascii="Verdana" w:hAnsi="Verdana"/>
          <w:sz w:val="24"/>
          <w:szCs w:val="24"/>
        </w:rPr>
        <w:t>rGyal-mtshan</w:t>
      </w:r>
      <w:proofErr w:type="spellEnd"/>
      <w:r w:rsidRPr="008C38F6">
        <w:rPr>
          <w:rFonts w:ascii="Verdana" w:hAnsi="Verdana"/>
          <w:sz w:val="24"/>
          <w:szCs w:val="24"/>
        </w:rPr>
        <w:t xml:space="preserve"> (1292–1361) and has found considerable support within Tibetan Buddhism. </w:t>
      </w:r>
    </w:p>
    <w:p w:rsidR="008C38F6" w:rsidRDefault="008C38F6" w:rsidP="008C38F6">
      <w:pPr>
        <w:rPr>
          <w:rFonts w:ascii="Verdana" w:hAnsi="Verdana"/>
          <w:sz w:val="24"/>
          <w:szCs w:val="24"/>
        </w:rPr>
      </w:pPr>
      <w:r w:rsidRPr="008C38F6">
        <w:rPr>
          <w:rFonts w:ascii="Verdana" w:hAnsi="Verdana"/>
          <w:sz w:val="24"/>
          <w:szCs w:val="24"/>
        </w:rPr>
        <w:t xml:space="preserve">The more mainstream </w:t>
      </w:r>
      <w:proofErr w:type="spellStart"/>
      <w:r w:rsidRPr="008C38F6">
        <w:rPr>
          <w:rFonts w:ascii="Verdana" w:hAnsi="Verdana"/>
          <w:sz w:val="24"/>
          <w:szCs w:val="24"/>
        </w:rPr>
        <w:t>Madhyamaka</w:t>
      </w:r>
      <w:proofErr w:type="spellEnd"/>
      <w:r w:rsidRPr="008C38F6">
        <w:rPr>
          <w:rFonts w:ascii="Verdana" w:hAnsi="Verdana"/>
          <w:sz w:val="24"/>
          <w:szCs w:val="24"/>
        </w:rPr>
        <w:t xml:space="preserve"> view is known as ‘empty of itself’ (</w:t>
      </w:r>
      <w:r w:rsidRPr="008C38F6">
        <w:rPr>
          <w:rFonts w:ascii="Verdana" w:hAnsi="Verdana"/>
          <w:i/>
          <w:sz w:val="24"/>
          <w:szCs w:val="24"/>
        </w:rPr>
        <w:t xml:space="preserve">rang </w:t>
      </w:r>
      <w:proofErr w:type="spellStart"/>
      <w:r w:rsidRPr="008C38F6">
        <w:rPr>
          <w:rFonts w:ascii="Verdana" w:hAnsi="Verdana"/>
          <w:i/>
          <w:sz w:val="24"/>
          <w:szCs w:val="24"/>
        </w:rPr>
        <w:t>stong</w:t>
      </w:r>
      <w:proofErr w:type="spellEnd"/>
      <w:r w:rsidRPr="008C38F6">
        <w:rPr>
          <w:rFonts w:ascii="Verdana" w:hAnsi="Verdana"/>
          <w:sz w:val="24"/>
          <w:szCs w:val="24"/>
        </w:rPr>
        <w:t xml:space="preserve">), emphasizing that ultimate truth about the nature of reality is that it is empty even of its own existence. </w:t>
      </w:r>
    </w:p>
    <w:p w:rsidR="008C38F6" w:rsidRDefault="008C38F6" w:rsidP="008C38F6">
      <w:pPr>
        <w:rPr>
          <w:rFonts w:ascii="Verdana" w:hAnsi="Verdana"/>
          <w:sz w:val="24"/>
          <w:szCs w:val="24"/>
        </w:rPr>
      </w:pPr>
      <w:r w:rsidRPr="008C38F6">
        <w:rPr>
          <w:rFonts w:ascii="Verdana" w:hAnsi="Verdana"/>
          <w:sz w:val="24"/>
          <w:szCs w:val="24"/>
        </w:rPr>
        <w:t xml:space="preserve">This is a discussion that once more reflects the problems Buddhist thought has had in arriving at a proper statement of the middle between the two extremes of </w:t>
      </w:r>
      <w:proofErr w:type="spellStart"/>
      <w:r w:rsidRPr="008C38F6">
        <w:rPr>
          <w:rFonts w:ascii="Verdana" w:hAnsi="Verdana"/>
          <w:sz w:val="24"/>
          <w:szCs w:val="24"/>
        </w:rPr>
        <w:t>eternalism</w:t>
      </w:r>
      <w:proofErr w:type="spellEnd"/>
      <w:r w:rsidRPr="008C38F6">
        <w:rPr>
          <w:rFonts w:ascii="Verdana" w:hAnsi="Verdana"/>
          <w:sz w:val="24"/>
          <w:szCs w:val="24"/>
        </w:rPr>
        <w:t xml:space="preserve"> and </w:t>
      </w:r>
      <w:proofErr w:type="spellStart"/>
      <w:r w:rsidRPr="008C38F6">
        <w:rPr>
          <w:rFonts w:ascii="Verdana" w:hAnsi="Verdana"/>
          <w:sz w:val="24"/>
          <w:szCs w:val="24"/>
        </w:rPr>
        <w:t>annihilationism</w:t>
      </w:r>
      <w:proofErr w:type="spellEnd"/>
      <w:r w:rsidRPr="008C38F6">
        <w:rPr>
          <w:rFonts w:ascii="Verdana" w:hAnsi="Verdana"/>
          <w:sz w:val="24"/>
          <w:szCs w:val="24"/>
        </w:rPr>
        <w:t xml:space="preserve">. </w:t>
      </w:r>
    </w:p>
    <w:p w:rsidR="008C38F6" w:rsidRDefault="008C38F6" w:rsidP="008C38F6">
      <w:pPr>
        <w:rPr>
          <w:rFonts w:ascii="Verdana" w:hAnsi="Verdana"/>
          <w:sz w:val="24"/>
          <w:szCs w:val="24"/>
        </w:rPr>
      </w:pPr>
    </w:p>
    <w:p w:rsidR="006409B1" w:rsidRPr="006409B1" w:rsidRDefault="006409B1" w:rsidP="006409B1">
      <w:pPr>
        <w:rPr>
          <w:rFonts w:ascii="Verdana" w:hAnsi="Verdana"/>
          <w:sz w:val="24"/>
          <w:szCs w:val="24"/>
        </w:rPr>
      </w:pPr>
      <w:r>
        <w:rPr>
          <w:rFonts w:ascii="Verdana" w:hAnsi="Verdana"/>
          <w:sz w:val="24"/>
          <w:szCs w:val="24"/>
        </w:rPr>
        <w:t xml:space="preserve">Source: </w:t>
      </w:r>
      <w:proofErr w:type="spellStart"/>
      <w:r w:rsidRPr="006409B1">
        <w:rPr>
          <w:rFonts w:ascii="Verdana" w:hAnsi="Verdana"/>
          <w:sz w:val="24"/>
          <w:szCs w:val="24"/>
        </w:rPr>
        <w:t>Gethin</w:t>
      </w:r>
      <w:proofErr w:type="spellEnd"/>
      <w:r w:rsidRPr="006409B1">
        <w:rPr>
          <w:rFonts w:ascii="Verdana" w:hAnsi="Verdana"/>
          <w:sz w:val="24"/>
          <w:szCs w:val="24"/>
        </w:rPr>
        <w:t xml:space="preserve">, R. (1998) </w:t>
      </w:r>
      <w:r w:rsidRPr="006409B1">
        <w:rPr>
          <w:rFonts w:ascii="Verdana" w:hAnsi="Verdana"/>
          <w:i/>
          <w:sz w:val="24"/>
          <w:szCs w:val="24"/>
        </w:rPr>
        <w:t xml:space="preserve">The foundations of Buddhism. </w:t>
      </w:r>
      <w:r w:rsidRPr="006409B1">
        <w:rPr>
          <w:rFonts w:ascii="Verdana" w:hAnsi="Verdana"/>
          <w:sz w:val="24"/>
          <w:szCs w:val="24"/>
        </w:rPr>
        <w:t>Oxford: Oxford University Press.</w:t>
      </w:r>
      <w:r>
        <w:rPr>
          <w:rFonts w:ascii="Verdana" w:hAnsi="Verdana"/>
          <w:sz w:val="24"/>
          <w:szCs w:val="24"/>
        </w:rPr>
        <w:t xml:space="preserve"> (Pages 250-252; 175-176</w:t>
      </w:r>
      <w:r w:rsidR="008C38F6">
        <w:rPr>
          <w:rFonts w:ascii="Verdana" w:hAnsi="Verdana"/>
          <w:sz w:val="24"/>
          <w:szCs w:val="24"/>
        </w:rPr>
        <w:t>; 272-273</w:t>
      </w:r>
      <w:r>
        <w:rPr>
          <w:rFonts w:ascii="Verdana" w:hAnsi="Verdana"/>
          <w:sz w:val="24"/>
          <w:szCs w:val="24"/>
        </w:rPr>
        <w:t>.) (Minor edits made for readability.)</w:t>
      </w:r>
    </w:p>
    <w:p w:rsidR="006409B1" w:rsidRPr="006409B1" w:rsidRDefault="006409B1" w:rsidP="006409B1">
      <w:pPr>
        <w:rPr>
          <w:rFonts w:ascii="Verdana" w:hAnsi="Verdana"/>
          <w:sz w:val="24"/>
          <w:szCs w:val="24"/>
        </w:rPr>
      </w:pPr>
    </w:p>
    <w:p w:rsidR="006409B1" w:rsidRPr="006409B1" w:rsidRDefault="006409B1" w:rsidP="006409B1">
      <w:pPr>
        <w:rPr>
          <w:rFonts w:ascii="Verdana" w:hAnsi="Verdana"/>
          <w:sz w:val="24"/>
          <w:szCs w:val="24"/>
        </w:rPr>
      </w:pPr>
    </w:p>
    <w:sectPr w:rsidR="006409B1" w:rsidRPr="006409B1" w:rsidSect="00700AEB">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74" w:rsidRDefault="006B0174" w:rsidP="00700AEB">
      <w:pPr>
        <w:spacing w:after="0" w:line="240" w:lineRule="auto"/>
      </w:pPr>
      <w:r>
        <w:separator/>
      </w:r>
    </w:p>
  </w:endnote>
  <w:endnote w:type="continuationSeparator" w:id="0">
    <w:p w:rsidR="006B0174" w:rsidRDefault="006B0174" w:rsidP="00700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41977"/>
      <w:docPartObj>
        <w:docPartGallery w:val="Page Numbers (Bottom of Page)"/>
        <w:docPartUnique/>
      </w:docPartObj>
    </w:sdtPr>
    <w:sdtContent>
      <w:p w:rsidR="00700AEB" w:rsidRDefault="00700AEB">
        <w:pPr>
          <w:pStyle w:val="Footer"/>
          <w:jc w:val="center"/>
        </w:pPr>
        <w:fldSimple w:instr=" PAGE   \* MERGEFORMAT ">
          <w:r w:rsidR="00CC42B4">
            <w:rPr>
              <w:noProof/>
            </w:rPr>
            <w:t>4</w:t>
          </w:r>
        </w:fldSimple>
      </w:p>
    </w:sdtContent>
  </w:sdt>
  <w:p w:rsidR="00700AEB" w:rsidRDefault="00700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74" w:rsidRDefault="006B0174" w:rsidP="00700AEB">
      <w:pPr>
        <w:spacing w:after="0" w:line="240" w:lineRule="auto"/>
      </w:pPr>
      <w:r>
        <w:separator/>
      </w:r>
    </w:p>
  </w:footnote>
  <w:footnote w:type="continuationSeparator" w:id="0">
    <w:p w:rsidR="006B0174" w:rsidRDefault="006B0174" w:rsidP="00700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EB" w:rsidRPr="00700AEB" w:rsidRDefault="00700AEB" w:rsidP="00700AEB">
    <w:pPr>
      <w:pStyle w:val="Header"/>
      <w:rPr>
        <w:rFonts w:ascii="Verdana" w:hAnsi="Verdana"/>
        <w:sz w:val="20"/>
        <w:szCs w:val="20"/>
      </w:rPr>
    </w:pPr>
    <w:r w:rsidRPr="00700AEB">
      <w:rPr>
        <w:rFonts w:ascii="Verdana" w:hAnsi="Verdana"/>
        <w:sz w:val="20"/>
        <w:szCs w:val="20"/>
      </w:rPr>
      <w:t xml:space="preserve">The </w:t>
    </w:r>
    <w:proofErr w:type="spellStart"/>
    <w:r w:rsidRPr="00CC42B4">
      <w:rPr>
        <w:rFonts w:ascii="Verdana" w:hAnsi="Verdana"/>
        <w:i/>
        <w:sz w:val="20"/>
        <w:szCs w:val="20"/>
      </w:rPr>
      <w:t>Tath</w:t>
    </w:r>
    <w:r w:rsidR="00CC42B4">
      <w:rPr>
        <w:rFonts w:ascii="Verdana" w:hAnsi="Verdana"/>
        <w:i/>
        <w:sz w:val="20"/>
        <w:szCs w:val="20"/>
      </w:rPr>
      <w:t>ā</w:t>
    </w:r>
    <w:r w:rsidRPr="00CC42B4">
      <w:rPr>
        <w:rFonts w:ascii="Verdana" w:hAnsi="Verdana"/>
        <w:i/>
        <w:sz w:val="20"/>
        <w:szCs w:val="20"/>
      </w:rPr>
      <w:t>g</w:t>
    </w:r>
    <w:r w:rsidR="00CC42B4">
      <w:rPr>
        <w:rFonts w:ascii="Verdana" w:hAnsi="Verdana"/>
        <w:i/>
        <w:sz w:val="20"/>
        <w:szCs w:val="20"/>
      </w:rPr>
      <w:t>a</w:t>
    </w:r>
    <w:r w:rsidRPr="00CC42B4">
      <w:rPr>
        <w:rFonts w:ascii="Verdana" w:hAnsi="Verdana"/>
        <w:i/>
        <w:sz w:val="20"/>
        <w:szCs w:val="20"/>
      </w:rPr>
      <w:t>tagarbha</w:t>
    </w:r>
    <w:proofErr w:type="spellEnd"/>
    <w:r w:rsidRPr="00700AEB">
      <w:rPr>
        <w:rFonts w:ascii="Verdana" w:hAnsi="Verdana"/>
        <w:sz w:val="20"/>
        <w:szCs w:val="20"/>
      </w:rPr>
      <w:t xml:space="preserve"> – An Overview</w:t>
    </w:r>
  </w:p>
  <w:p w:rsidR="00700AEB" w:rsidRDefault="00700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EB" w:rsidRDefault="00700AEB">
    <w:pPr>
      <w:pStyle w:val="Header"/>
    </w:pPr>
  </w:p>
  <w:p w:rsidR="00700AEB" w:rsidRDefault="00700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409B1"/>
    <w:rsid w:val="00112ACD"/>
    <w:rsid w:val="00381B09"/>
    <w:rsid w:val="00567AF6"/>
    <w:rsid w:val="006409B1"/>
    <w:rsid w:val="006B0174"/>
    <w:rsid w:val="00700AEB"/>
    <w:rsid w:val="008C38F6"/>
    <w:rsid w:val="00AD00D9"/>
    <w:rsid w:val="00CC42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AEB"/>
  </w:style>
  <w:style w:type="paragraph" w:styleId="Footer">
    <w:name w:val="footer"/>
    <w:basedOn w:val="Normal"/>
    <w:link w:val="FooterChar"/>
    <w:uiPriority w:val="99"/>
    <w:unhideWhenUsed/>
    <w:rsid w:val="0070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A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4542"/>
    <w:rsid w:val="00027450"/>
    <w:rsid w:val="007645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16AD2FD334C63A6EC1EEAC0A25ACE">
    <w:name w:val="95116AD2FD334C63A6EC1EEAC0A25ACE"/>
    <w:rsid w:val="007645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1248</Words>
  <Characters>7118</Characters>
  <Application>Microsoft Office Word</Application>
  <DocSecurity>0</DocSecurity>
  <Lines>59</Lines>
  <Paragraphs>16</Paragraphs>
  <ScaleCrop>false</ScaleCrop>
  <Company>Hewlett-Packard Company</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2015-07-18T08:30:00Z</dcterms:created>
  <dcterms:modified xsi:type="dcterms:W3CDTF">2015-07-18T10:42:00Z</dcterms:modified>
</cp:coreProperties>
</file>